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Futura-ExtraBold" w:hAnsi="Futura-ExtraBold" w:cs="Futura-ExtraBold"/>
          <w:b/>
          <w:bCs/>
          <w:color w:val="008FD5"/>
          <w:sz w:val="28"/>
          <w:szCs w:val="28"/>
        </w:rPr>
      </w:pPr>
      <w:r>
        <w:rPr>
          <w:rFonts w:ascii="Futura-ExtraBold" w:hAnsi="Futura-ExtraBold" w:cs="Futura-ExtraBold"/>
          <w:b/>
          <w:bCs/>
          <w:color w:val="008FD5"/>
          <w:sz w:val="28"/>
          <w:szCs w:val="28"/>
        </w:rPr>
        <w:t>Physics Single-</w:t>
      </w:r>
      <w:r w:rsidR="00AE1318">
        <w:rPr>
          <w:rFonts w:ascii="Futura-ExtraBold" w:hAnsi="Futura-ExtraBold" w:cs="Futura-ExtraBold"/>
          <w:b/>
          <w:bCs/>
          <w:color w:val="008FD5"/>
          <w:sz w:val="28"/>
          <w:szCs w:val="28"/>
        </w:rPr>
        <w:t>C</w:t>
      </w:r>
      <w:r>
        <w:rPr>
          <w:rFonts w:ascii="Futura-ExtraBold" w:hAnsi="Futura-ExtraBold" w:cs="Futura-ExtraBold"/>
          <w:b/>
          <w:bCs/>
          <w:color w:val="008FD5"/>
          <w:sz w:val="28"/>
          <w:szCs w:val="28"/>
        </w:rPr>
        <w:t>oncept Films Collection 2</w:t>
      </w:r>
    </w:p>
    <w:p w:rsidR="00EC4700" w:rsidRDefault="00EC4700" w:rsidP="00EC4700">
      <w:r>
        <w:rPr>
          <w:rFonts w:ascii="Futura-ExtraBold" w:hAnsi="Futura-ExtraBold" w:cs="Futura-ExtraBold"/>
          <w:b/>
          <w:bCs/>
          <w:color w:val="008FD5"/>
          <w:sz w:val="28"/>
          <w:szCs w:val="28"/>
        </w:rPr>
        <w:t>(</w:t>
      </w:r>
      <w:proofErr w:type="spellStart"/>
      <w:r>
        <w:rPr>
          <w:rFonts w:ascii="Futura-ExtraBold" w:hAnsi="Futura-ExtraBold" w:cs="Futura-ExtraBold"/>
          <w:b/>
          <w:bCs/>
          <w:color w:val="008FD5"/>
          <w:sz w:val="28"/>
          <w:szCs w:val="28"/>
        </w:rPr>
        <w:t>Ealing</w:t>
      </w:r>
      <w:proofErr w:type="spellEnd"/>
      <w:r>
        <w:rPr>
          <w:rFonts w:ascii="Futura-ExtraBold" w:hAnsi="Futura-ExtraBold" w:cs="Futura-ExtraBold"/>
          <w:b/>
          <w:bCs/>
          <w:color w:val="008FD5"/>
          <w:sz w:val="28"/>
          <w:szCs w:val="28"/>
        </w:rPr>
        <w:t>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The Physics Single-concept Films Collection 2 demonstrates concepts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that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are very difficult or impractical to produce in the typical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classroom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>. The DVD contains an audio track for optional use. The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Teacher's Guide includes descriptions for each video and activities for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taking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measurements. The frames per second rate for the original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film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loops is noted at the beginning of each chapter. The DVD playback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rate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is 30 frames per second. The DVD includes a barcode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directory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for use with Pioneer DVD players, such as the DVDV7200/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7400, that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support barcode commands. The Teacher's Guide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is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on a CD-ROM in an Adobe Acrobat Portable Document Format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(PDF).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It may be accessed with a Macintosh or Windows computer.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The Teacher's Guide includes a lesson for each video. The lessons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may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be printed, copied to a disk or read directly from the CD-ROM.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These materials were originally created as film loops, many published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by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Ealing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. The American Association of Physics Teachers (AAPT)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and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its Instructional Materials Center produced these videos in 1993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to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help bring proven instructional resources into today’s classrooms.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In 2001,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Ztek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Co., Lexington, Kentucky converted the videotapes to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DVD and the teacher’s guide to CD-ROM.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The narration and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teacher’s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guide were prepared by Charles R. Lang, Omaha Westside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High School, Marcia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Berkamp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Wichita Collegiate School and</w:t>
      </w:r>
    </w:p>
    <w:p w:rsidR="00444DA3" w:rsidRDefault="00EC4700" w:rsidP="00EC4700">
      <w:pPr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Robert G. Fuller, University of Nebraska-Lincoln.</w:t>
      </w:r>
      <w:proofErr w:type="gramEnd"/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66FF"/>
          <w:sz w:val="20"/>
          <w:szCs w:val="20"/>
        </w:rPr>
      </w:pPr>
      <w:r>
        <w:rPr>
          <w:rFonts w:ascii="AGaramond-Regular" w:hAnsi="AGaramond-Regular" w:cs="AGaramond-Regular"/>
          <w:color w:val="0066FF"/>
          <w:sz w:val="20"/>
          <w:szCs w:val="20"/>
        </w:rPr>
        <w:t>Contents: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8FD5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8FD5"/>
          <w:sz w:val="20"/>
          <w:szCs w:val="20"/>
        </w:rPr>
        <w:t>Mechanics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One-Dimensional Motion (1:45)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Distance, Time and Speed (2:13)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One-Dimensional Acceleration (1:48)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Constant Velocity and Uniform Acceleration (2:07)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5. Newton’s First and Second Laws (2:19)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6. Newton’s Third Law (1:42)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7. Inertial Forces—Translational Acceleration (1:00)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8. Trajectories (2:09)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9. Circular Motion (2:13)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10. Inertial Forces—Centripetal Acceleration (1:38)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11. Dynamics of Circular Motion (2:04)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12. Measurement of “G”—</w:t>
      </w: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The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Cavendish Experiment (2:13)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8FD5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8FD5"/>
          <w:sz w:val="20"/>
          <w:szCs w:val="20"/>
        </w:rPr>
        <w:t>Collisions and Periodic Motion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13. Drops and Splashes (2:17)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14. Center of Mass (2:01)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15. Conservation of Linear and Angular Momentum (2:11)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16. Collisions in Two Dimensions (1:40)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17. Conservation of Momentum Inelastic Collisions (2:15)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18. Simple Harmonic Motion (1:27)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19. Simple Harmonic Motion: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The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Stringless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Pendulum (1:54)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20. Sand Pendulum III, Drawings on a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Travelling Table (1:50)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21. Sand Pendulum IV, Slowing Down (2:05)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22. Sand Pendulum V, Pouring Sand into Soda Straws (1:44)</w:t>
      </w:r>
    </w:p>
    <w:p w:rsidR="002149E5" w:rsidRDefault="002149E5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8FD5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8FD5"/>
          <w:sz w:val="20"/>
          <w:szCs w:val="20"/>
        </w:rPr>
        <w:lastRenderedPageBreak/>
        <w:t>Behavior of Gases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23. Boyle’s Law (1:20)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24. The Mouse and the Candle (1:57)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25.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Maxwellian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Speed Distribution (2:17)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26. Random Walk and Brownian </w:t>
      </w: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Motion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(2:09)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27.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Equipartition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of Energy (1:40)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28. Diffusion (2:00)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29. Properties of Gases (2:39)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30. Gas Diffusion Rates (2:14)</w:t>
      </w:r>
    </w:p>
    <w:p w:rsidR="002149E5" w:rsidRDefault="002149E5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8FD5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8FD5"/>
          <w:sz w:val="20"/>
          <w:szCs w:val="20"/>
        </w:rPr>
        <w:t>Light and Electricity and Magnetism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31. Diffraction—Double Split (2:00)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32. Diffraction—Single Split (1:52)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33.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Electostatic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Induction (2:21)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34. The Van </w:t>
      </w: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De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Graaff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Generator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(2:10)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35. Charge Distribution—</w:t>
      </w: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The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Faraday Ice Pail Experiment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(1:27)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36. Field as a Vector (1:33)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37. Field vs. Current (1:58)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38. Field: The Force </w:t>
      </w: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On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 Current (2:03)</w:t>
      </w:r>
    </w:p>
    <w:p w:rsidR="002149E5" w:rsidRDefault="002149E5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66FF"/>
          <w:sz w:val="20"/>
          <w:szCs w:val="20"/>
        </w:rPr>
        <w:t xml:space="preserve">Level: </w:t>
      </w:r>
      <w:r>
        <w:rPr>
          <w:rFonts w:ascii="AGaramond-Regular" w:hAnsi="AGaramond-Regular" w:cs="AGaramond-Regular"/>
          <w:color w:val="000000"/>
          <w:sz w:val="20"/>
          <w:szCs w:val="20"/>
        </w:rPr>
        <w:t>7+</w:t>
      </w:r>
    </w:p>
    <w:p w:rsidR="00EC4700" w:rsidRDefault="00EC4700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66FF"/>
          <w:sz w:val="20"/>
          <w:szCs w:val="20"/>
        </w:rPr>
        <w:t xml:space="preserve">Media: </w:t>
      </w:r>
      <w:r>
        <w:rPr>
          <w:rFonts w:ascii="AGaramond-Regular" w:hAnsi="AGaramond-Regular" w:cs="AGaramond-Regular"/>
          <w:color w:val="000000"/>
          <w:sz w:val="20"/>
          <w:szCs w:val="20"/>
        </w:rPr>
        <w:t>CD-Rom</w:t>
      </w:r>
    </w:p>
    <w:p w:rsidR="003C0405" w:rsidRDefault="003C0405" w:rsidP="00EC47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3C0405" w:rsidRDefault="003C0405" w:rsidP="003C0405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Use these 38 videos to effectively demonstrate concepts</w:t>
      </w:r>
    </w:p>
    <w:p w:rsidR="003C0405" w:rsidRDefault="003C0405" w:rsidP="003C0405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proofErr w:type="gramStart"/>
      <w:r>
        <w:rPr>
          <w:rFonts w:ascii="AGaramond-Semibold" w:hAnsi="AGaramond-Semibold" w:cs="AGaramond-Semibold"/>
          <w:b/>
          <w:bCs/>
          <w:sz w:val="24"/>
          <w:szCs w:val="24"/>
        </w:rPr>
        <w:t>such</w:t>
      </w:r>
      <w:proofErr w:type="gramEnd"/>
      <w:r>
        <w:rPr>
          <w:rFonts w:ascii="AGaramond-Semibold" w:hAnsi="AGaramond-Semibold" w:cs="AGaramond-Semibold"/>
          <w:b/>
          <w:bCs/>
          <w:sz w:val="24"/>
          <w:szCs w:val="24"/>
        </w:rPr>
        <w:t xml:space="preserve"> as Newton’s Laws, diffraction and</w:t>
      </w:r>
    </w:p>
    <w:p w:rsidR="003C0405" w:rsidRDefault="003C0405" w:rsidP="003C0405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proofErr w:type="gramStart"/>
      <w:r>
        <w:rPr>
          <w:rFonts w:ascii="AGaramond-Semibold" w:hAnsi="AGaramond-Semibold" w:cs="AGaramond-Semibold"/>
          <w:b/>
          <w:bCs/>
          <w:sz w:val="24"/>
          <w:szCs w:val="24"/>
        </w:rPr>
        <w:t>diffusion</w:t>
      </w:r>
      <w:proofErr w:type="gramEnd"/>
      <w:r>
        <w:rPr>
          <w:rFonts w:ascii="AGaramond-Semibold" w:hAnsi="AGaramond-Semibold" w:cs="AGaramond-Semibold"/>
          <w:b/>
          <w:bCs/>
          <w:sz w:val="24"/>
          <w:szCs w:val="24"/>
        </w:rPr>
        <w:t xml:space="preserve">. </w:t>
      </w:r>
    </w:p>
    <w:p w:rsidR="003C0405" w:rsidRDefault="003C0405" w:rsidP="003C0405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3C0405" w:rsidRDefault="003C0405" w:rsidP="003C0405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 xml:space="preserve">ISBN: 1-56934-017-X </w:t>
      </w:r>
    </w:p>
    <w:p w:rsidR="003C0405" w:rsidRDefault="003C0405" w:rsidP="003C040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Futura-Bold" w:hAnsi="Futura-Bold" w:cs="Futura-Bold"/>
          <w:b/>
          <w:bCs/>
          <w:sz w:val="18"/>
          <w:szCs w:val="18"/>
        </w:rPr>
        <w:t>Product No: D00915</w:t>
      </w:r>
    </w:p>
    <w:sectPr w:rsidR="003C0405" w:rsidSect="0044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700"/>
    <w:rsid w:val="002149E5"/>
    <w:rsid w:val="003C0405"/>
    <w:rsid w:val="0042434D"/>
    <w:rsid w:val="00444DA3"/>
    <w:rsid w:val="00AE1318"/>
    <w:rsid w:val="00EC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Jedwards</dc:creator>
  <cp:lastModifiedBy>Jedwards</cp:lastModifiedBy>
  <cp:revision>4</cp:revision>
  <dcterms:created xsi:type="dcterms:W3CDTF">2013-05-15T13:30:00Z</dcterms:created>
  <dcterms:modified xsi:type="dcterms:W3CDTF">2013-05-15T13:52:00Z</dcterms:modified>
</cp:coreProperties>
</file>