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p>
    <w:p w:rsidR="00000000" w:rsidDel="00000000" w:rsidP="00000000" w:rsidRDefault="00000000" w:rsidRPr="00000000" w14:paraId="00000002">
      <w:pPr>
        <w:jc w:val="center"/>
        <w:rPr>
          <w:sz w:val="32"/>
          <w:szCs w:val="32"/>
        </w:rPr>
      </w:pPr>
      <w:r w:rsidDel="00000000" w:rsidR="00000000" w:rsidRPr="00000000">
        <w:rPr>
          <w:b w:val="1"/>
          <w:bCs w:val="1"/>
          <w:sz w:val="32"/>
          <w:szCs w:val="32"/>
          <w:rtl w:val="0"/>
        </w:rPr>
        <w:t xml:space="preserve">Lecture Tutorial: </w:t>
      </w:r>
      <w:r w:rsidDel="00000000" w:rsidR="00000000" w:rsidRPr="00000000">
        <w:rPr>
          <w:sz w:val="32"/>
          <w:szCs w:val="32"/>
          <w:rtl w:val="0"/>
        </w:rPr>
        <w:t xml:space="preserve">Modeling Hydrogen Spectra from the Sun</w:t>
      </w:r>
    </w:p>
    <w:p w:rsidR="00000000" w:rsidDel="00000000" w:rsidP="00000000" w:rsidRDefault="00000000" w:rsidRPr="00000000" w14:paraId="00000003">
      <w:pPr>
        <w:tabs>
          <w:tab w:val="left" w:leader="none" w:pos="6349"/>
        </w:tabs>
        <w:rPr>
          <w:b w:val="1"/>
          <w:bCs w:val="1"/>
        </w:rPr>
      </w:pPr>
      <w:r w:rsidDel="00000000" w:rsidR="00000000" w:rsidRPr="00000000">
        <w:rPr>
          <w:rtl w:val="0"/>
        </w:rPr>
      </w:r>
    </w:p>
    <w:p w:rsidR="00000000" w:rsidDel="00000000" w:rsidP="00000000" w:rsidRDefault="00000000" w:rsidRPr="00000000" w14:paraId="00000004">
      <w:pPr>
        <w:rPr>
          <w:highlight w:val="yellow"/>
        </w:rPr>
      </w:pPr>
      <w:r w:rsidDel="00000000" w:rsidR="00000000" w:rsidRPr="00000000">
        <w:rPr>
          <w:b w:val="1"/>
          <w:bCs w:val="1"/>
          <w:rtl w:val="0"/>
        </w:rPr>
        <w:t xml:space="preserve">Description: </w:t>
      </w:r>
      <w:r w:rsidDel="00000000" w:rsidR="00000000" w:rsidRPr="00000000">
        <w:rPr>
          <w:rtl w:val="0"/>
        </w:rPr>
        <w:t xml:space="preserve">This guided inquiry tutorial introduces students to the basic quantum models of the atom (such as the Bohr model of hydrogen) and quantum energy levels, using the early observations of the Sun’s spectrum as a context.</w:t>
      </w:r>
      <w:r w:rsidDel="00000000" w:rsidR="00000000" w:rsidRPr="00000000">
        <w:rPr>
          <w:rtl w:val="0"/>
        </w:rPr>
      </w:r>
    </w:p>
    <w:p w:rsidR="00000000" w:rsidDel="00000000" w:rsidP="00000000" w:rsidRDefault="00000000" w:rsidRPr="00000000" w14:paraId="00000005">
      <w:pPr>
        <w:rPr>
          <w:highlight w:val="yellow"/>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Prerequisite ideas:</w:t>
      </w:r>
    </w:p>
    <w:p w:rsidR="00000000" w:rsidDel="00000000" w:rsidP="00000000" w:rsidRDefault="00000000" w:rsidRPr="00000000" w14:paraId="00000007">
      <w:pPr>
        <w:ind w:left="360" w:hanging="360"/>
        <w:rPr>
          <w:color w:val="000000"/>
        </w:rPr>
      </w:pPr>
      <w:r w:rsidDel="00000000" w:rsidR="00000000" w:rsidRPr="00000000">
        <w:rPr>
          <w:b w:val="1"/>
          <w:bCs w:val="1"/>
          <w:rtl w:val="0"/>
        </w:rPr>
        <w:t xml:space="preserve">●</w:t>
        <w:tab/>
      </w:r>
      <w:r w:rsidDel="00000000" w:rsidR="00000000" w:rsidRPr="00000000">
        <w:rPr>
          <w:rtl w:val="0"/>
        </w:rPr>
        <w:t xml:space="preserve">Understand how visible white light can be thought of as a continuous spectrum. </w:t>
      </w:r>
      <w:r w:rsidDel="00000000" w:rsidR="00000000" w:rsidRPr="00000000">
        <w:rPr>
          <w:rtl w:val="0"/>
        </w:rPr>
      </w:r>
    </w:p>
    <w:p w:rsidR="00000000" w:rsidDel="00000000" w:rsidP="00000000" w:rsidRDefault="00000000" w:rsidRPr="00000000" w14:paraId="00000008">
      <w:pPr>
        <w:ind w:left="360" w:hanging="360"/>
        <w:rPr>
          <w:color w:val="000000"/>
        </w:rPr>
      </w:pPr>
      <w:r w:rsidDel="00000000" w:rsidR="00000000" w:rsidRPr="00000000">
        <w:rPr>
          <w:b w:val="1"/>
          <w:bCs w:val="1"/>
          <w:rtl w:val="0"/>
        </w:rPr>
        <w:t xml:space="preserve">●</w:t>
        <w:tab/>
      </w:r>
      <w:r w:rsidDel="00000000" w:rsidR="00000000" w:rsidRPr="00000000">
        <w:rPr>
          <w:rtl w:val="0"/>
        </w:rPr>
        <w:t xml:space="preserve">Understand that each element is characterized by unique emission and absorption spectral lines. </w:t>
      </w:r>
      <w:r w:rsidDel="00000000" w:rsidR="00000000" w:rsidRPr="00000000">
        <w:rPr>
          <w:rtl w:val="0"/>
        </w:rPr>
      </w:r>
    </w:p>
    <w:p w:rsidR="00000000" w:rsidDel="00000000" w:rsidP="00000000" w:rsidRDefault="00000000" w:rsidRPr="00000000" w14:paraId="00000009">
      <w:pPr>
        <w:ind w:left="360" w:hanging="360"/>
        <w:rPr>
          <w:color w:val="000000"/>
        </w:rPr>
      </w:pPr>
      <w:r w:rsidDel="00000000" w:rsidR="00000000" w:rsidRPr="00000000">
        <w:rPr>
          <w:b w:val="1"/>
          <w:bCs w:val="1"/>
          <w:rtl w:val="0"/>
        </w:rPr>
        <w:t xml:space="preserve">●</w:t>
        <w:tab/>
      </w:r>
      <w:r w:rsidDel="00000000" w:rsidR="00000000" w:rsidRPr="00000000">
        <w:rPr>
          <w:rtl w:val="0"/>
        </w:rPr>
        <w:t xml:space="preserve">Be familiar with the idea that light can be treated as being made up of discrete “packets” of energy, or photons, and that the energy of a photon is expressed in terms of Planck’s constant </w:t>
      </w:r>
      <w:r w:rsidDel="00000000" w:rsidR="00000000" w:rsidRPr="00000000">
        <w:rPr>
          <w:i w:val="1"/>
          <w:iCs w:val="1"/>
          <w:rtl w:val="0"/>
        </w:rPr>
        <w:t xml:space="preserve">(“h”)</w:t>
      </w:r>
      <w:r w:rsidDel="00000000" w:rsidR="00000000" w:rsidRPr="00000000">
        <w:rPr>
          <w:rtl w:val="0"/>
        </w:rPr>
        <w:t xml:space="preserve"> and the frequency of the light (or alternatively, </w:t>
      </w:r>
      <w:r w:rsidDel="00000000" w:rsidR="00000000" w:rsidRPr="00000000">
        <w:rPr>
          <w:i w:val="1"/>
          <w:iCs w:val="1"/>
          <w:rtl w:val="0"/>
        </w:rPr>
        <w:t xml:space="preserve">c</w:t>
      </w:r>
      <w:r w:rsidDel="00000000" w:rsidR="00000000" w:rsidRPr="00000000">
        <w:rPr>
          <w:rtl w:val="0"/>
        </w:rPr>
        <w:t xml:space="preserve">/</w:t>
      </w:r>
      <w:r w:rsidDel="00000000" w:rsidR="00000000" w:rsidRPr="00000000">
        <w:rPr>
          <w:rFonts w:ascii="Noto Sans Symbols" w:cs="Noto Sans Symbols" w:eastAsia="Noto Sans Symbols" w:hAnsi="Noto Sans Symbols"/>
          <w:i w:val="1"/>
          <w:iCs w:val="1"/>
          <w:rtl w:val="0"/>
        </w:rPr>
        <w:t xml:space="preserve">λ</w:t>
      </w:r>
      <w:r w:rsidDel="00000000" w:rsidR="00000000" w:rsidRPr="00000000">
        <w:rPr>
          <w:i w:val="1"/>
          <w:iCs w:val="1"/>
          <w:rtl w:val="0"/>
        </w:rPr>
        <w:t xml:space="preserve">,</w:t>
      </w:r>
      <w:r w:rsidDel="00000000" w:rsidR="00000000" w:rsidRPr="00000000">
        <w:rPr>
          <w:rtl w:val="0"/>
        </w:rPr>
        <w:t xml:space="preserve"> where </w:t>
      </w:r>
      <w:r w:rsidDel="00000000" w:rsidR="00000000" w:rsidRPr="00000000">
        <w:rPr>
          <w:rFonts w:ascii="Noto Sans Symbols" w:cs="Noto Sans Symbols" w:eastAsia="Noto Sans Symbols" w:hAnsi="Noto Sans Symbols"/>
          <w:i w:val="1"/>
          <w:iCs w:val="1"/>
          <w:rtl w:val="0"/>
        </w:rPr>
        <w:t xml:space="preserve">λ</w:t>
      </w:r>
      <w:r w:rsidDel="00000000" w:rsidR="00000000" w:rsidRPr="00000000">
        <w:rPr>
          <w:rtl w:val="0"/>
        </w:rPr>
        <w:t xml:space="preserve"> is the wavelength of the light and c is the speed of light in vacuum).</w:t>
      </w:r>
      <w:r w:rsidDel="00000000" w:rsidR="00000000" w:rsidRPr="00000000">
        <w:rPr>
          <w:rtl w:val="0"/>
        </w:rPr>
      </w:r>
    </w:p>
    <w:p w:rsidR="00000000" w:rsidDel="00000000" w:rsidP="00000000" w:rsidRDefault="00000000" w:rsidRPr="00000000" w14:paraId="0000000A">
      <w:pPr>
        <w:ind w:left="360" w:hanging="360"/>
        <w:rPr/>
      </w:pPr>
      <w:r w:rsidDel="00000000" w:rsidR="00000000" w:rsidRPr="00000000">
        <w:rPr>
          <w:rtl w:val="0"/>
        </w:rPr>
      </w:r>
    </w:p>
    <w:p w:rsidR="00000000" w:rsidDel="00000000" w:rsidP="00000000" w:rsidRDefault="00000000" w:rsidRPr="00000000" w14:paraId="0000000B">
      <w:pPr>
        <w:rPr>
          <w:highlight w:val="yellow"/>
        </w:rPr>
      </w:pPr>
      <w:r w:rsidDel="00000000" w:rsidR="00000000" w:rsidRPr="00000000">
        <w:rPr>
          <w:rtl w:val="0"/>
        </w:rPr>
      </w:r>
    </w:p>
    <w:p w:rsidR="00000000" w:rsidDel="00000000" w:rsidP="00000000" w:rsidRDefault="00000000" w:rsidRPr="00000000" w14:paraId="0000000C">
      <w:pPr>
        <w:rPr>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0D">
      <w:pPr>
        <w:jc w:val="center"/>
        <w:rPr/>
      </w:pPr>
      <w:r w:rsidDel="00000000" w:rsidR="00000000" w:rsidRPr="00000000">
        <w:rPr>
          <w:b w:val="1"/>
          <w:bCs w:val="1"/>
          <w:sz w:val="32"/>
          <w:szCs w:val="32"/>
          <w:rtl w:val="0"/>
        </w:rPr>
        <w:t xml:space="preserve">Lecture Tutorial: </w:t>
      </w:r>
      <w:r w:rsidDel="00000000" w:rsidR="00000000" w:rsidRPr="00000000">
        <w:rPr>
          <w:sz w:val="32"/>
          <w:szCs w:val="32"/>
          <w:rtl w:val="0"/>
        </w:rPr>
        <w:t xml:space="preserve">Modeling Hydrogen Spectra from the Sun</w:t>
      </w: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pStyle w:val="Heading2"/>
        <w:numPr>
          <w:ilvl w:val="0"/>
          <w:numId w:val="4"/>
        </w:numPr>
        <w:spacing w:after="120" w:lineRule="auto"/>
        <w:ind w:left="0" w:hanging="360"/>
        <w:rPr>
          <w:b w:val="1"/>
          <w:bCs w:val="1"/>
        </w:rPr>
      </w:pPr>
      <w:r w:rsidDel="00000000" w:rsidR="00000000" w:rsidRPr="00000000">
        <w:rPr>
          <w:b w:val="1"/>
          <w:bCs w:val="1"/>
          <w:rtl w:val="0"/>
        </w:rPr>
        <w:t xml:space="preserve">Atomic spectra</w:t>
      </w:r>
    </w:p>
    <w:p w:rsidR="00000000" w:rsidDel="00000000" w:rsidP="00000000" w:rsidRDefault="00000000" w:rsidRPr="00000000" w14:paraId="00000010">
      <w:pPr>
        <w:rPr/>
      </w:pPr>
      <w:r w:rsidDel="00000000" w:rsidR="00000000" w:rsidRPr="00000000">
        <w:rPr>
          <w:rtl w:val="0"/>
        </w:rPr>
        <w:t xml:space="preserve">Unlike light sources that display a continuous spectrum, such as incandescent light bulbs, lamps that operate by sending electrical currents through elemental gases emit light of only specific wavelengths. Their spectra consist of sharp, discrete lines. Examples of these emission spectra for sodium, nitrogen, hydrogen, and oxygen are illustrated below. The corresponding absorption spectrum for each element illustrates how atoms of that particular element absorb only specific wavelengths of light.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drawing>
          <wp:inline distB="114300" distT="114300" distL="114300" distR="114300">
            <wp:extent cx="5943600" cy="2781300"/>
            <wp:effectExtent b="0" l="0" r="0" t="0"/>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Credit: NASA</w:t>
      </w:r>
    </w:p>
    <w:p w:rsidR="00000000" w:rsidDel="00000000" w:rsidP="00000000" w:rsidRDefault="00000000" w:rsidRPr="00000000" w14:paraId="00000014">
      <w:pPr>
        <w:jc w:val="both"/>
        <w:rPr>
          <w:sz w:val="20"/>
          <w:szCs w:val="20"/>
        </w:rPr>
      </w:pPr>
      <w:r w:rsidDel="00000000" w:rsidR="00000000" w:rsidRPr="00000000">
        <w:rPr>
          <w:rtl w:val="0"/>
        </w:rPr>
      </w:r>
    </w:p>
    <w:p w:rsidR="00000000" w:rsidDel="00000000" w:rsidP="00000000" w:rsidRDefault="00000000" w:rsidRPr="00000000" w14:paraId="00000015">
      <w:pPr>
        <w:numPr>
          <w:ilvl w:val="0"/>
          <w:numId w:val="5"/>
        </w:numPr>
        <w:ind w:left="360" w:hanging="360"/>
        <w:rPr>
          <w:sz w:val="20"/>
          <w:szCs w:val="20"/>
        </w:rPr>
      </w:pPr>
      <w:r w:rsidDel="00000000" w:rsidR="00000000" w:rsidRPr="00000000">
        <w:rPr>
          <w:rtl w:val="0"/>
        </w:rPr>
        <w:t xml:space="preserve">Physicists often refer to absorption and emission spectra as “fingerprints” that can be used to detect the presence of certain elements or molecules (for instance, in stars, interstellar clouds, or the atmospheres of exoplanets). Justify this notion on the basis of the figure above.</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Attempts to explain atomic spectra were unsuccessful until a breakthrough in the early 20</w:t>
      </w:r>
      <w:r w:rsidDel="00000000" w:rsidR="00000000" w:rsidRPr="00000000">
        <w:rPr>
          <w:vertAlign w:val="superscript"/>
          <w:rtl w:val="0"/>
        </w:rPr>
        <w:t xml:space="preserve">th</w:t>
      </w:r>
      <w:r w:rsidDel="00000000" w:rsidR="00000000" w:rsidRPr="00000000">
        <w:rPr>
          <w:rtl w:val="0"/>
        </w:rPr>
        <w:t xml:space="preserve"> century. Max Planck has proposed that light can deliver energy in “chunks” that he called “quanta”. The amount of energy in quanta was not arbitrary; it was directly proportional to the frequency of light. This idea, that light came in discrete particles we now call photons, was revolutionary. Niels Bohr applied the quantum idea—indeed, at the atomic scale, everything comes in tiny “chunks”—to develop a model that explained basic characteristics of the emission spectrum of hydrogen.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You will now conduct simulated experiments with different atomic discharge lamps using the PhET simulation </w:t>
      </w:r>
      <w:r w:rsidDel="00000000" w:rsidR="00000000" w:rsidRPr="00000000">
        <w:rPr>
          <w:i w:val="1"/>
          <w:iCs w:val="1"/>
          <w:rtl w:val="0"/>
        </w:rPr>
        <w:t xml:space="preserve">Neon Lights &amp; Other Discharge Lamps </w:t>
      </w:r>
      <w:r w:rsidDel="00000000" w:rsidR="00000000" w:rsidRPr="00000000">
        <w:rPr>
          <w:rtl w:val="0"/>
        </w:rPr>
        <w:t xml:space="preserve">(</w:t>
      </w:r>
      <w:hyperlink r:id="rId8">
        <w:r w:rsidDel="00000000" w:rsidR="00000000" w:rsidRPr="00000000">
          <w:rPr>
            <w:color w:val="1155cc"/>
            <w:u w:val="single"/>
            <w:rtl w:val="0"/>
          </w:rPr>
          <w:t xml:space="preserve">https://phet.colorado.edu/en/simulations/legacy/discharge-lamps</w:t>
        </w:r>
      </w:hyperlink>
      <w:r w:rsidDel="00000000" w:rsidR="00000000" w:rsidRPr="00000000">
        <w:rPr>
          <w:rtl w:val="0"/>
        </w:rPr>
        <w:t xml:space="preserve">)</w:t>
      </w:r>
      <w:r w:rsidDel="00000000" w:rsidR="00000000" w:rsidRPr="00000000">
        <w:rPr>
          <w:i w:val="1"/>
          <w:iCs w:val="1"/>
          <w:rtl w:val="0"/>
        </w:rPr>
        <w:t xml:space="preserve">. </w:t>
      </w:r>
      <w:r w:rsidDel="00000000" w:rsidR="00000000" w:rsidRPr="00000000">
        <w:rPr>
          <w:rtl w:val="0"/>
        </w:rPr>
        <w:t xml:space="preserve">Open and run the CheerpJ browser-compatible version of simulation.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 Take about five minutes to explore the simulation. List three things you notice or wonder.</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For the remainder of your time using this simulation, use the following settings:</w:t>
      </w:r>
    </w:p>
    <w:p w:rsidR="00000000" w:rsidDel="00000000" w:rsidP="00000000" w:rsidRDefault="00000000" w:rsidRPr="00000000" w14:paraId="00000028">
      <w:pPr>
        <w:numPr>
          <w:ilvl w:val="0"/>
          <w:numId w:val="1"/>
        </w:numPr>
        <w:tabs>
          <w:tab w:val="left" w:leader="none" w:pos="360"/>
          <w:tab w:val="left" w:leader="none" w:pos="720"/>
          <w:tab w:val="left" w:leader="none" w:pos="1080"/>
        </w:tabs>
        <w:spacing w:before="120" w:lineRule="auto"/>
        <w:ind w:left="720" w:hanging="360"/>
        <w:rPr>
          <w:rFonts w:ascii="Noto Sans Symbols" w:cs="Noto Sans Symbols" w:eastAsia="Noto Sans Symbols" w:hAnsi="Noto Sans Symbols"/>
        </w:rPr>
      </w:pPr>
      <w:r w:rsidDel="00000000" w:rsidR="00000000" w:rsidRPr="00000000">
        <w:rPr>
          <w:rtl w:val="0"/>
        </w:rPr>
        <w:t xml:space="preserve">Select the “Multiple Atoms” tab in the upper left.</w:t>
      </w:r>
      <w:r w:rsidDel="00000000" w:rsidR="00000000" w:rsidRPr="00000000">
        <w:rPr>
          <w:rtl w:val="0"/>
        </w:rPr>
      </w:r>
    </w:p>
    <w:p w:rsidR="00000000" w:rsidDel="00000000" w:rsidP="00000000" w:rsidRDefault="00000000" w:rsidRPr="00000000" w14:paraId="00000029">
      <w:pPr>
        <w:numPr>
          <w:ilvl w:val="0"/>
          <w:numId w:val="1"/>
        </w:numPr>
        <w:tabs>
          <w:tab w:val="left" w:leader="none" w:pos="360"/>
          <w:tab w:val="left" w:leader="none" w:pos="720"/>
          <w:tab w:val="left" w:leader="none" w:pos="1080"/>
        </w:tabs>
        <w:ind w:left="720" w:hanging="360"/>
        <w:rPr>
          <w:rFonts w:ascii="Noto Sans Symbols" w:cs="Noto Sans Symbols" w:eastAsia="Noto Sans Symbols" w:hAnsi="Noto Sans Symbols"/>
        </w:rPr>
      </w:pPr>
      <w:r w:rsidDel="00000000" w:rsidR="00000000" w:rsidRPr="00000000">
        <w:rPr>
          <w:rtl w:val="0"/>
        </w:rPr>
        <w:t xml:space="preserve">Move the battery/power supply to 30.0 V.</w:t>
      </w:r>
      <w:r w:rsidDel="00000000" w:rsidR="00000000" w:rsidRPr="00000000">
        <w:rPr>
          <w:rtl w:val="0"/>
        </w:rPr>
      </w:r>
    </w:p>
    <w:p w:rsidR="00000000" w:rsidDel="00000000" w:rsidP="00000000" w:rsidRDefault="00000000" w:rsidRPr="00000000" w14:paraId="0000002A">
      <w:pPr>
        <w:numPr>
          <w:ilvl w:val="0"/>
          <w:numId w:val="1"/>
        </w:numPr>
        <w:tabs>
          <w:tab w:val="left" w:leader="none" w:pos="360"/>
          <w:tab w:val="left" w:leader="none" w:pos="720"/>
          <w:tab w:val="left" w:leader="none" w:pos="1080"/>
        </w:tabs>
        <w:ind w:left="720" w:hanging="360"/>
        <w:rPr>
          <w:rFonts w:ascii="Noto Sans Symbols" w:cs="Noto Sans Symbols" w:eastAsia="Noto Sans Symbols" w:hAnsi="Noto Sans Symbols"/>
        </w:rPr>
      </w:pPr>
      <w:r w:rsidDel="00000000" w:rsidR="00000000" w:rsidRPr="00000000">
        <w:rPr>
          <w:rtl w:val="0"/>
        </w:rPr>
        <w:t xml:space="preserve">Select “Electron production” to “continuous” and move the “Electron production” slider to 100%.</w:t>
      </w:r>
      <w:r w:rsidDel="00000000" w:rsidR="00000000" w:rsidRPr="00000000">
        <w:rPr>
          <w:rtl w:val="0"/>
        </w:rPr>
      </w:r>
    </w:p>
    <w:p w:rsidR="00000000" w:rsidDel="00000000" w:rsidP="00000000" w:rsidRDefault="00000000" w:rsidRPr="00000000" w14:paraId="0000002B">
      <w:pPr>
        <w:numPr>
          <w:ilvl w:val="0"/>
          <w:numId w:val="1"/>
        </w:numPr>
        <w:tabs>
          <w:tab w:val="left" w:leader="none" w:pos="360"/>
          <w:tab w:val="left" w:leader="none" w:pos="720"/>
          <w:tab w:val="left" w:leader="none" w:pos="1080"/>
        </w:tabs>
        <w:ind w:left="720" w:hanging="360"/>
        <w:rPr>
          <w:rFonts w:ascii="Noto Sans Symbols" w:cs="Noto Sans Symbols" w:eastAsia="Noto Sans Symbols" w:hAnsi="Noto Sans Symbols"/>
        </w:rPr>
      </w:pPr>
      <w:r w:rsidDel="00000000" w:rsidR="00000000" w:rsidRPr="00000000">
        <w:rPr>
          <w:rtl w:val="0"/>
        </w:rPr>
        <w:t xml:space="preserve">Finally, in the bottom right corner of the screen, select the “Spectrometer” option.</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5"/>
        </w:numPr>
        <w:ind w:left="360" w:hanging="360"/>
        <w:rPr/>
      </w:pPr>
      <w:r w:rsidDel="00000000" w:rsidR="00000000" w:rsidRPr="00000000">
        <w:rPr>
          <w:rtl w:val="0"/>
        </w:rPr>
        <w:t xml:space="preserve">After adjusting the simulation settings as above, select the “Atom Type” to Hydrogen. Let the simulation run long enough so that the spectrometer records four (4) visible emission lines. </w:t>
      </w:r>
    </w:p>
    <w:p w:rsidR="00000000" w:rsidDel="00000000" w:rsidP="00000000" w:rsidRDefault="00000000" w:rsidRPr="00000000" w14:paraId="0000002E">
      <w:pPr>
        <w:ind w:left="360" w:firstLine="0"/>
        <w:rPr/>
      </w:pPr>
      <w:r w:rsidDel="00000000" w:rsidR="00000000" w:rsidRPr="00000000">
        <w:rPr>
          <w:rtl w:val="0"/>
        </w:rPr>
      </w:r>
    </w:p>
    <w:p w:rsidR="00000000" w:rsidDel="00000000" w:rsidP="00000000" w:rsidRDefault="00000000" w:rsidRPr="00000000" w14:paraId="0000002F">
      <w:pPr>
        <w:ind w:left="720" w:hanging="360"/>
        <w:rPr/>
      </w:pPr>
      <w:r w:rsidDel="00000000" w:rsidR="00000000" w:rsidRPr="00000000">
        <w:rPr>
          <w:rtl w:val="0"/>
        </w:rPr>
        <w:t xml:space="preserve">1.</w:t>
        <w:tab/>
        <w:t xml:space="preserve">In the space below, record the approximate locations and colors of the hydrogen emission lines.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mc:AlternateContent>
          <mc:Choice Requires="wpg">
            <w:drawing>
              <wp:inline distB="0" distT="0" distL="0" distR="0">
                <wp:extent cx="4199767" cy="1181944"/>
                <wp:effectExtent b="0" l="0" r="0" t="0"/>
                <wp:docPr id="5" name=""/>
                <a:graphic>
                  <a:graphicData uri="http://schemas.microsoft.com/office/word/2010/wordprocessingGroup">
                    <wpg:wgp>
                      <wpg:cNvGrpSpPr/>
                      <wpg:grpSpPr>
                        <a:xfrm>
                          <a:off x="3246100" y="3189025"/>
                          <a:ext cx="4199767" cy="1181944"/>
                          <a:chOff x="3246100" y="3189025"/>
                          <a:chExt cx="4199800" cy="1181950"/>
                        </a:xfrm>
                      </wpg:grpSpPr>
                      <wpg:grpSp>
                        <wpg:cNvGrpSpPr/>
                        <wpg:grpSpPr>
                          <a:xfrm>
                            <a:off x="3246117" y="3189028"/>
                            <a:ext cx="4199767" cy="1181944"/>
                            <a:chOff x="3246100" y="3189025"/>
                            <a:chExt cx="4199800" cy="1181950"/>
                          </a:xfrm>
                        </wpg:grpSpPr>
                        <wps:wsp>
                          <wps:cNvSpPr/>
                          <wps:cNvPr id="3" name="Shape 3"/>
                          <wps:spPr>
                            <a:xfrm>
                              <a:off x="3246100" y="3189025"/>
                              <a:ext cx="4199800" cy="1181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46117" y="3189028"/>
                              <a:ext cx="4199767" cy="1181944"/>
                              <a:chOff x="3246100" y="3189025"/>
                              <a:chExt cx="4199800" cy="1181950"/>
                            </a:xfrm>
                          </wpg:grpSpPr>
                          <wps:wsp>
                            <wps:cNvSpPr/>
                            <wps:cNvPr id="53" name="Shape 53"/>
                            <wps:spPr>
                              <a:xfrm>
                                <a:off x="3246100" y="3189025"/>
                                <a:ext cx="4199800" cy="1181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46117" y="3189028"/>
                                <a:ext cx="4199767" cy="1181944"/>
                                <a:chOff x="0" y="0"/>
                                <a:chExt cx="3843655" cy="1082040"/>
                              </a:xfrm>
                            </wpg:grpSpPr>
                            <wps:wsp>
                              <wps:cNvSpPr/>
                              <wps:cNvPr id="55" name="Shape 55"/>
                              <wps:spPr>
                                <a:xfrm>
                                  <a:off x="0" y="0"/>
                                  <a:ext cx="3843650" cy="1082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 screen shot of a black screen&#10;&#10;AI-generated content may be incorrect." id="56" name="Shape 56"/>
                                <pic:cNvPicPr preferRelativeResize="0"/>
                              </pic:nvPicPr>
                              <pic:blipFill rotWithShape="1">
                                <a:blip r:embed="rId9">
                                  <a:alphaModFix/>
                                </a:blip>
                                <a:srcRect b="0" l="0" r="0" t="0"/>
                                <a:stretch/>
                              </pic:blipFill>
                              <pic:spPr>
                                <a:xfrm>
                                  <a:off x="0" y="0"/>
                                  <a:ext cx="3843655" cy="1082040"/>
                                </a:xfrm>
                                <a:prstGeom prst="rect">
                                  <a:avLst/>
                                </a:prstGeom>
                                <a:noFill/>
                                <a:ln>
                                  <a:noFill/>
                                </a:ln>
                              </pic:spPr>
                            </pic:pic>
                            <wps:wsp>
                              <wps:cNvSpPr/>
                              <wps:cNvPr id="57" name="Shape 57"/>
                              <wps:spPr>
                                <a:xfrm>
                                  <a:off x="146789" y="104502"/>
                                  <a:ext cx="3585422" cy="592667"/>
                                </a:xfrm>
                                <a:prstGeom prst="rect">
                                  <a:avLst/>
                                </a:prstGeom>
                                <a:solidFill>
                                  <a:schemeClr val="lt1"/>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inline>
            </w:drawing>
          </mc:Choice>
          <mc:Fallback>
            <w:drawing>
              <wp:inline distB="0" distT="0" distL="0" distR="0">
                <wp:extent cx="4199767" cy="1181944"/>
                <wp:effectExtent b="0" l="0" r="0" t="0"/>
                <wp:docPr id="5"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4199767" cy="118194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ind w:left="720" w:hanging="360"/>
        <w:rPr/>
      </w:pPr>
      <w:r w:rsidDel="00000000" w:rsidR="00000000" w:rsidRPr="00000000">
        <w:rPr>
          <w:rtl w:val="0"/>
        </w:rPr>
        <w:t xml:space="preserve">2.</w:t>
        <w:tab/>
        <w:t xml:space="preserve">Compare the emission lines from the simulation to those shown for the hydrogen emission spectrum in Fig. 1(b). Do the results from the simulation agree with what the figure shows? </w:t>
      </w:r>
    </w:p>
    <w:p w:rsidR="00000000" w:rsidDel="00000000" w:rsidP="00000000" w:rsidRDefault="00000000" w:rsidRPr="00000000" w14:paraId="00000034">
      <w:pPr>
        <w:ind w:left="720" w:hanging="360"/>
        <w:rPr/>
      </w:pPr>
      <w:r w:rsidDel="00000000" w:rsidR="00000000" w:rsidRPr="00000000">
        <w:rPr>
          <w:rtl w:val="0"/>
        </w:rPr>
      </w:r>
    </w:p>
    <w:p w:rsidR="00000000" w:rsidDel="00000000" w:rsidP="00000000" w:rsidRDefault="00000000" w:rsidRPr="00000000" w14:paraId="00000035">
      <w:pPr>
        <w:ind w:left="720" w:hanging="360"/>
        <w:rPr/>
      </w:pPr>
      <w:r w:rsidDel="00000000" w:rsidR="00000000" w:rsidRPr="00000000">
        <w:rPr/>
        <w:drawing>
          <wp:anchor allowOverlap="1" behindDoc="0" distB="0" distT="0" distL="114300" distR="114300" hidden="0" layoutInCell="1" locked="0" relativeHeight="0" simplePos="0">
            <wp:simplePos x="0" y="0"/>
            <wp:positionH relativeFrom="page">
              <wp:posOffset>5021967</wp:posOffset>
            </wp:positionH>
            <wp:positionV relativeFrom="page">
              <wp:posOffset>6352899</wp:posOffset>
            </wp:positionV>
            <wp:extent cx="1938655" cy="2313940"/>
            <wp:effectExtent b="0" l="0" r="0" t="0"/>
            <wp:wrapSquare wrapText="bothSides" distB="0" distT="0" distL="114300" distR="114300"/>
            <wp:docPr descr="A screenshot of a computer&#10;&#10;AI-generated content may be incorrect." id="9" name="image5.png"/>
            <a:graphic>
              <a:graphicData uri="http://schemas.openxmlformats.org/drawingml/2006/picture">
                <pic:pic>
                  <pic:nvPicPr>
                    <pic:cNvPr descr="A screenshot of a computer&#10;&#10;AI-generated content may be incorrect." id="0" name="image5.png"/>
                    <pic:cNvPicPr preferRelativeResize="0"/>
                  </pic:nvPicPr>
                  <pic:blipFill>
                    <a:blip r:embed="rId11"/>
                    <a:srcRect b="0" l="0" r="0" t="0"/>
                    <a:stretch>
                      <a:fillRect/>
                    </a:stretch>
                  </pic:blipFill>
                  <pic:spPr>
                    <a:xfrm>
                      <a:off x="0" y="0"/>
                      <a:ext cx="1938655" cy="2313940"/>
                    </a:xfrm>
                    <a:prstGeom prst="rect"/>
                    <a:ln/>
                  </pic:spPr>
                </pic:pic>
              </a:graphicData>
            </a:graphic>
          </wp:anchor>
        </w:drawing>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left="360" w:hanging="360"/>
        <w:rPr/>
      </w:pPr>
      <w:r w:rsidDel="00000000" w:rsidR="00000000" w:rsidRPr="00000000">
        <w:rPr>
          <w:rtl w:val="0"/>
        </w:rPr>
        <w:t xml:space="preserve">C.</w:t>
        <w:tab/>
        <w:t xml:space="preserve">Now reduce “Electron Production” to 0%, and switch “Atom Type” from “Hydrogen” to “Configurable.” Here you and your partners will configure your own “hypothetical” atom. Create an energy level configuration with </w:t>
      </w:r>
      <w:r w:rsidDel="00000000" w:rsidR="00000000" w:rsidRPr="00000000">
        <w:rPr>
          <w:u w:val="single"/>
          <w:rtl w:val="0"/>
        </w:rPr>
        <w:t xml:space="preserve">four (4)</w:t>
      </w:r>
      <w:r w:rsidDel="00000000" w:rsidR="00000000" w:rsidRPr="00000000">
        <w:rPr>
          <w:rtl w:val="0"/>
        </w:rPr>
        <w:t xml:space="preserve"> energy levels that matches as best you can the configuration shown at right. As you do so, notice that the difference in energies between levels 2 and 3 is smaller than the difference between levels 1 and 2. Similarly, the difference in energies between levels 3 and 4 is smaller than that between 2 and 3.</w:t>
      </w:r>
    </w:p>
    <w:p w:rsidR="00000000" w:rsidDel="00000000" w:rsidP="00000000" w:rsidRDefault="00000000" w:rsidRPr="00000000" w14:paraId="00000038">
      <w:pPr>
        <w:ind w:left="360" w:firstLine="0"/>
        <w:rPr/>
      </w:pPr>
      <w:r w:rsidDel="00000000" w:rsidR="00000000" w:rsidRPr="00000000">
        <w:rPr>
          <w:rtl w:val="0"/>
        </w:rPr>
      </w:r>
    </w:p>
    <w:p w:rsidR="00000000" w:rsidDel="00000000" w:rsidP="00000000" w:rsidRDefault="00000000" w:rsidRPr="00000000" w14:paraId="00000039">
      <w:pPr>
        <w:ind w:left="360" w:firstLine="0"/>
        <w:rPr/>
      </w:pPr>
      <w:r w:rsidDel="00000000" w:rsidR="00000000" w:rsidRPr="00000000">
        <w:rPr>
          <w:rtl w:val="0"/>
        </w:rPr>
        <w:t xml:space="preserve">Once you have configured the energy levels of your “hypothetical” atom, do </w:t>
      </w:r>
      <w:r w:rsidDel="00000000" w:rsidR="00000000" w:rsidRPr="00000000">
        <w:rPr>
          <w:b w:val="1"/>
          <w:bCs w:val="1"/>
          <w:rtl w:val="0"/>
        </w:rPr>
        <w:t xml:space="preserve">NOT</w:t>
      </w:r>
      <w:r w:rsidDel="00000000" w:rsidR="00000000" w:rsidRPr="00000000">
        <w:rPr>
          <w:rtl w:val="0"/>
        </w:rPr>
        <w:t xml:space="preserve"> run the simulation yet! </w:t>
      </w:r>
      <w:r w:rsidDel="00000000" w:rsidR="00000000" w:rsidRPr="00000000">
        <w:rPr>
          <w:rFonts w:ascii="REM" w:cs="REM" w:eastAsia="REM" w:hAnsi="REM"/>
          <w:rtl w:val="0"/>
        </w:rPr>
        <w:t xml:space="preserve">😊</w:t>
      </w:r>
      <w:r w:rsidDel="00000000" w:rsidR="00000000" w:rsidRPr="00000000">
        <w:rPr>
          <w:rtl w:val="0"/>
        </w:rPr>
      </w:r>
    </w:p>
    <w:p w:rsidR="00000000" w:rsidDel="00000000" w:rsidP="00000000" w:rsidRDefault="00000000" w:rsidRPr="00000000" w14:paraId="0000003A">
      <w:pPr>
        <w:ind w:left="720" w:hanging="360"/>
        <w:rPr/>
      </w:pPr>
      <w:r w:rsidDel="00000000" w:rsidR="00000000" w:rsidRPr="00000000">
        <w:rPr>
          <w:rtl w:val="0"/>
        </w:rPr>
        <w:t xml:space="preserve">1.</w:t>
        <w:tab/>
      </w:r>
      <w:r w:rsidDel="00000000" w:rsidR="00000000" w:rsidRPr="00000000">
        <w:rPr>
          <w:b w:val="1"/>
          <w:bCs w:val="1"/>
          <w:rtl w:val="0"/>
        </w:rPr>
        <w:t xml:space="preserve">BEFORE</w:t>
      </w:r>
      <w:r w:rsidDel="00000000" w:rsidR="00000000" w:rsidRPr="00000000">
        <w:rPr>
          <w:rtl w:val="0"/>
        </w:rPr>
        <w:t xml:space="preserve"> running the simulation, first </w:t>
      </w:r>
      <w:r w:rsidDel="00000000" w:rsidR="00000000" w:rsidRPr="00000000">
        <w:rPr>
          <w:b w:val="1"/>
          <w:bCs w:val="1"/>
          <w:rtl w:val="0"/>
        </w:rPr>
        <w:t xml:space="preserve">predict</w:t>
      </w:r>
      <w:r w:rsidDel="00000000" w:rsidR="00000000" w:rsidRPr="00000000">
        <w:rPr>
          <w:rtl w:val="0"/>
        </w:rPr>
        <w:t xml:space="preserve"> </w:t>
      </w:r>
      <w:r w:rsidDel="00000000" w:rsidR="00000000" w:rsidRPr="00000000">
        <w:rPr>
          <w:u w:val="single"/>
          <w:rtl w:val="0"/>
        </w:rPr>
        <w:t xml:space="preserve">how many emission lines</w:t>
      </w:r>
      <w:r w:rsidDel="00000000" w:rsidR="00000000" w:rsidRPr="00000000">
        <w:rPr>
          <w:rtl w:val="0"/>
        </w:rPr>
        <w:t xml:space="preserve"> will appear in your spectrometer. Discuss your prediction with your partners. </w:t>
        <w:br w:type="textWrapping"/>
        <w:br w:type="textWrapping"/>
        <w:t xml:space="preserve">Before checking your prediction, consider the following conversation between two students:</w:t>
      </w:r>
    </w:p>
    <w:p w:rsidR="00000000" w:rsidDel="00000000" w:rsidP="00000000" w:rsidRDefault="00000000" w:rsidRPr="00000000" w14:paraId="0000003B">
      <w:pPr>
        <w:tabs>
          <w:tab w:val="left" w:leader="none" w:pos="3696"/>
        </w:tabs>
        <w:rPr/>
      </w:pPr>
      <w:r w:rsidDel="00000000" w:rsidR="00000000" w:rsidRPr="00000000">
        <w:rPr>
          <w:rtl w:val="0"/>
        </w:rPr>
      </w:r>
    </w:p>
    <w:p w:rsidR="00000000" w:rsidDel="00000000" w:rsidP="00000000" w:rsidRDefault="00000000" w:rsidRPr="00000000" w14:paraId="0000003C">
      <w:pPr>
        <w:ind w:left="2160" w:hanging="117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Student #1:</w:t>
        <w:tab/>
        <w:t xml:space="preserve">“There will be four emission lines, one for each energy level, right?</w:t>
      </w:r>
    </w:p>
    <w:p w:rsidR="00000000" w:rsidDel="00000000" w:rsidP="00000000" w:rsidRDefault="00000000" w:rsidRPr="00000000" w14:paraId="0000003D">
      <w:pPr>
        <w:ind w:left="2160" w:hanging="117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3E">
      <w:pPr>
        <w:ind w:left="2160" w:hanging="117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Student #2:</w:t>
        <w:tab/>
        <w:t xml:space="preserve">“I think instead there will be only three emission lines, one for the transition from level 2 to level 1, another for level 3 to level 2, and one more for level 4 to level 3.”</w:t>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t xml:space="preserve">Do you agree with </w:t>
      </w:r>
      <w:r w:rsidDel="00000000" w:rsidR="00000000" w:rsidRPr="00000000">
        <w:rPr>
          <w:i w:val="1"/>
          <w:iCs w:val="1"/>
          <w:rtl w:val="0"/>
        </w:rPr>
        <w:t xml:space="preserve">Student #1, Student #2, </w:t>
      </w:r>
      <w:r w:rsidDel="00000000" w:rsidR="00000000" w:rsidRPr="00000000">
        <w:rPr>
          <w:rtl w:val="0"/>
        </w:rPr>
        <w:t xml:space="preserve">or</w:t>
      </w:r>
      <w:r w:rsidDel="00000000" w:rsidR="00000000" w:rsidRPr="00000000">
        <w:rPr>
          <w:i w:val="1"/>
          <w:iCs w:val="1"/>
          <w:rtl w:val="0"/>
        </w:rPr>
        <w:t xml:space="preserve"> neither?</w:t>
      </w:r>
      <w:r w:rsidDel="00000000" w:rsidR="00000000" w:rsidRPr="00000000">
        <w:rPr>
          <w:rtl w:val="0"/>
        </w:rPr>
        <w:t xml:space="preserve"> Explain.</w:t>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ind w:left="720" w:firstLine="0"/>
        <w:rPr/>
      </w:pPr>
      <w:r w:rsidDel="00000000" w:rsidR="00000000" w:rsidRPr="00000000">
        <w:rPr>
          <w:rtl w:val="0"/>
        </w:rPr>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ind w:left="720" w:hanging="360"/>
        <w:rPr/>
      </w:pPr>
      <w:r w:rsidDel="00000000" w:rsidR="00000000" w:rsidRPr="00000000">
        <w:rPr>
          <w:rtl w:val="0"/>
        </w:rPr>
        <w:t xml:space="preserve">2. </w:t>
        <w:tab/>
        <w:t xml:space="preserve">Now you may check your prediction: Move the slider for “Electron Production” from 0% to 100% and observe the spectrometer as the simulation runs. Sketch the resulting spectrum of emission lines in the space below.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jc w:val="center"/>
        <w:rPr/>
      </w:pPr>
      <w:r w:rsidDel="00000000" w:rsidR="00000000" w:rsidRPr="00000000">
        <w:rPr/>
        <mc:AlternateContent>
          <mc:Choice Requires="wpg">
            <w:drawing>
              <wp:inline distB="0" distT="0" distL="0" distR="0">
                <wp:extent cx="4199767" cy="1181944"/>
                <wp:effectExtent b="0" l="0" r="0" t="0"/>
                <wp:docPr id="4" name=""/>
                <a:graphic>
                  <a:graphicData uri="http://schemas.microsoft.com/office/word/2010/wordprocessingGroup">
                    <wpg:wgp>
                      <wpg:cNvGrpSpPr/>
                      <wpg:grpSpPr>
                        <a:xfrm>
                          <a:off x="3246100" y="3189025"/>
                          <a:ext cx="4199767" cy="1181944"/>
                          <a:chOff x="3246100" y="3189025"/>
                          <a:chExt cx="4199800" cy="1181950"/>
                        </a:xfrm>
                      </wpg:grpSpPr>
                      <wpg:grpSp>
                        <wpg:cNvGrpSpPr/>
                        <wpg:grpSpPr>
                          <a:xfrm>
                            <a:off x="3246117" y="3189028"/>
                            <a:ext cx="4199767" cy="1181944"/>
                            <a:chOff x="3246100" y="3189025"/>
                            <a:chExt cx="4199800" cy="1181950"/>
                          </a:xfrm>
                        </wpg:grpSpPr>
                        <wps:wsp>
                          <wps:cNvSpPr/>
                          <wps:cNvPr id="3" name="Shape 3"/>
                          <wps:spPr>
                            <a:xfrm>
                              <a:off x="3246100" y="3189025"/>
                              <a:ext cx="4199800" cy="1181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46117" y="3189028"/>
                              <a:ext cx="4199767" cy="1181944"/>
                              <a:chOff x="3246100" y="3189025"/>
                              <a:chExt cx="4199800" cy="1181950"/>
                            </a:xfrm>
                          </wpg:grpSpPr>
                          <wps:wsp>
                            <wps:cNvSpPr/>
                            <wps:cNvPr id="46" name="Shape 46"/>
                            <wps:spPr>
                              <a:xfrm>
                                <a:off x="3246100" y="3189025"/>
                                <a:ext cx="4199800" cy="1181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46117" y="3189028"/>
                                <a:ext cx="4199767" cy="1181944"/>
                                <a:chOff x="0" y="0"/>
                                <a:chExt cx="3843655" cy="1082040"/>
                              </a:xfrm>
                            </wpg:grpSpPr>
                            <wps:wsp>
                              <wps:cNvSpPr/>
                              <wps:cNvPr id="48" name="Shape 48"/>
                              <wps:spPr>
                                <a:xfrm>
                                  <a:off x="0" y="0"/>
                                  <a:ext cx="3843650" cy="1082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 screen shot of a black screen&#10;&#10;AI-generated content may be incorrect." id="49" name="Shape 49"/>
                                <pic:cNvPicPr preferRelativeResize="0"/>
                              </pic:nvPicPr>
                              <pic:blipFill rotWithShape="1">
                                <a:blip r:embed="rId9">
                                  <a:alphaModFix/>
                                </a:blip>
                                <a:srcRect b="0" l="0" r="0" t="0"/>
                                <a:stretch/>
                              </pic:blipFill>
                              <pic:spPr>
                                <a:xfrm>
                                  <a:off x="0" y="0"/>
                                  <a:ext cx="3843655" cy="1082040"/>
                                </a:xfrm>
                                <a:prstGeom prst="rect">
                                  <a:avLst/>
                                </a:prstGeom>
                                <a:noFill/>
                                <a:ln>
                                  <a:noFill/>
                                </a:ln>
                              </pic:spPr>
                            </pic:pic>
                            <wps:wsp>
                              <wps:cNvSpPr/>
                              <wps:cNvPr id="50" name="Shape 50"/>
                              <wps:spPr>
                                <a:xfrm>
                                  <a:off x="146789" y="104502"/>
                                  <a:ext cx="3585422" cy="592667"/>
                                </a:xfrm>
                                <a:prstGeom prst="rect">
                                  <a:avLst/>
                                </a:prstGeom>
                                <a:solidFill>
                                  <a:schemeClr val="lt1"/>
                                </a:soli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inline>
            </w:drawing>
          </mc:Choice>
          <mc:Fallback>
            <w:drawing>
              <wp:inline distB="0" distT="0" distL="0" distR="0">
                <wp:extent cx="4199767" cy="1181944"/>
                <wp:effectExtent b="0" l="0" r="0" t="0"/>
                <wp:docPr id="4"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4199767" cy="118194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ind w:left="720" w:firstLine="0"/>
        <w:rPr/>
      </w:pPr>
      <w:r w:rsidDel="00000000" w:rsidR="00000000" w:rsidRPr="00000000">
        <w:rPr>
          <w:rtl w:val="0"/>
        </w:rPr>
        <w:t xml:space="preserve">Do you observe the predicted number of emission lines in the new emission spectrum? If so, well done! If not, that’s OK! However, with your partners, resolve the discrepancy between your prediction and your observations from the simulation.</w:t>
      </w:r>
    </w:p>
    <w:p w:rsidR="00000000" w:rsidDel="00000000" w:rsidP="00000000" w:rsidRDefault="00000000" w:rsidRPr="00000000" w14:paraId="0000004A">
      <w:pPr>
        <w:ind w:left="720" w:firstLine="0"/>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pStyle w:val="Heading2"/>
        <w:numPr>
          <w:ilvl w:val="0"/>
          <w:numId w:val="4"/>
        </w:numPr>
        <w:spacing w:after="120" w:lineRule="auto"/>
        <w:ind w:left="0" w:hanging="360"/>
        <w:rPr>
          <w:b w:val="1"/>
          <w:bCs w:val="1"/>
        </w:rPr>
      </w:pPr>
      <w:r w:rsidDel="00000000" w:rsidR="00000000" w:rsidRPr="00000000">
        <w:rPr>
          <w:b w:val="1"/>
          <w:bCs w:val="1"/>
          <w:rtl w:val="0"/>
        </w:rPr>
        <w:t xml:space="preserve">Atomic energy states and spectra</w:t>
      </w:r>
    </w:p>
    <w:p w:rsidR="00000000" w:rsidDel="00000000" w:rsidP="00000000" w:rsidRDefault="00000000" w:rsidRPr="00000000" w14:paraId="0000004E">
      <w:pPr>
        <w:rPr/>
      </w:pPr>
      <w:r w:rsidDel="00000000" w:rsidR="00000000" w:rsidRPr="00000000">
        <w:rPr>
          <w:rtl w:val="0"/>
        </w:rPr>
        <w:t xml:space="preserve">The idea of quantization—used to describe energy as discrete “chunks”—revolutionized early 20</w:t>
      </w:r>
      <w:r w:rsidDel="00000000" w:rsidR="00000000" w:rsidRPr="00000000">
        <w:rPr>
          <w:vertAlign w:val="superscript"/>
          <w:rtl w:val="0"/>
        </w:rPr>
        <w:t xml:space="preserve">th</w:t>
      </w:r>
      <w:r w:rsidDel="00000000" w:rsidR="00000000" w:rsidRPr="00000000">
        <w:rPr>
          <w:rtl w:val="0"/>
        </w:rPr>
        <w:t xml:space="preserve"> century physics. This idea was applied toward the idea of photons of light, and it was soon brought to bear on the behavior of electrons in atoms. Niels Bohr developed a model for the hydrogen atom in that the electron exists only at specified energy levels, “jumping” from one level to another. Each transition requires only a single photon of exactly the correct energy corresponding to the </w:t>
      </w:r>
      <w:r w:rsidDel="00000000" w:rsidR="00000000" w:rsidRPr="00000000">
        <w:rPr>
          <w:i w:val="1"/>
          <w:iCs w:val="1"/>
          <w:rtl w:val="0"/>
        </w:rPr>
        <w:t xml:space="preserve">difference</w:t>
      </w:r>
      <w:r w:rsidDel="00000000" w:rsidR="00000000" w:rsidRPr="00000000">
        <w:rPr>
          <w:rtl w:val="0"/>
        </w:rPr>
        <w:t xml:space="preserve"> in energy levels, meaning only specific frequencies or wavelengths of light could be absorbed or emitted. Calculations made with this model fit the basic hydrogen spectra, earning Bohr the Nobel Prize in 1922.</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hanging="360"/>
        <w:rPr>
          <w:color w:val="000000"/>
        </w:rPr>
      </w:pPr>
      <w:r w:rsidDel="00000000" w:rsidR="00000000" w:rsidRPr="00000000">
        <w:rPr>
          <w:color w:val="000000"/>
          <w:rtl w:val="0"/>
        </w:rPr>
        <w:t xml:space="preserve">A.</w:t>
        <w:tab/>
      </w:r>
      <w:r w:rsidDel="00000000" w:rsidR="00000000" w:rsidRPr="00000000">
        <w:rPr>
          <w:i w:val="1"/>
          <w:iCs w:val="1"/>
          <w:color w:val="000000"/>
          <w:rtl w:val="0"/>
        </w:rPr>
        <w:t xml:space="preserve">How do discrete energy levels work?</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In the atom, the positive nuclear charge and the negative electron charge interact by means of the electromagnetic force. Let’s look at an analogue using gravity. </w:t>
      </w:r>
    </w:p>
    <w:p w:rsidR="00000000" w:rsidDel="00000000" w:rsidP="00000000" w:rsidRDefault="00000000" w:rsidRPr="00000000" w14:paraId="00000053">
      <w:pPr>
        <w:ind w:left="360" w:firstLine="0"/>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Consider the situation in the side view diagram in Fig. 1. A small hockey puck sits on a ramp with no friction. At two different heights, </w:t>
      </w:r>
      <w:r w:rsidDel="00000000" w:rsidR="00000000" w:rsidRPr="00000000">
        <w:rPr>
          <w:i w:val="1"/>
          <w:iCs w:val="1"/>
          <w:rtl w:val="0"/>
        </w:rPr>
        <w:t xml:space="preserve">H</w:t>
      </w:r>
      <w:r w:rsidDel="00000000" w:rsidR="00000000" w:rsidRPr="00000000">
        <w:rPr>
          <w:i w:val="1"/>
          <w:iCs w:val="1"/>
          <w:vertAlign w:val="subscript"/>
          <w:rtl w:val="0"/>
        </w:rPr>
        <w:t xml:space="preserve">1</w:t>
      </w:r>
      <w:r w:rsidDel="00000000" w:rsidR="00000000" w:rsidRPr="00000000">
        <w:rPr>
          <w:rtl w:val="0"/>
        </w:rPr>
        <w:t xml:space="preserve"> and </w:t>
      </w:r>
      <w:r w:rsidDel="00000000" w:rsidR="00000000" w:rsidRPr="00000000">
        <w:rPr>
          <w:i w:val="1"/>
          <w:iCs w:val="1"/>
          <w:rtl w:val="0"/>
        </w:rPr>
        <w:t xml:space="preserve">H</w:t>
      </w:r>
      <w:r w:rsidDel="00000000" w:rsidR="00000000" w:rsidRPr="00000000">
        <w:rPr>
          <w:i w:val="1"/>
          <w:iCs w:val="1"/>
          <w:vertAlign w:val="subscript"/>
          <w:rtl w:val="0"/>
        </w:rPr>
        <w:t xml:space="preserve">2</w:t>
      </w:r>
      <w:r w:rsidDel="00000000" w:rsidR="00000000" w:rsidRPr="00000000">
        <w:rPr>
          <w:i w:val="1"/>
          <w:iCs w:val="1"/>
          <w:rtl w:val="0"/>
        </w:rPr>
        <w:t xml:space="preserve">,</w:t>
      </w:r>
      <w:r w:rsidDel="00000000" w:rsidR="00000000" w:rsidRPr="00000000">
        <w:rPr>
          <w:rtl w:val="0"/>
        </w:rPr>
        <w:t xml:space="preserve"> there is a </w:t>
      </w:r>
      <w:r w:rsidDel="00000000" w:rsidR="00000000" w:rsidRPr="00000000">
        <w:rPr>
          <w:i w:val="1"/>
          <w:iCs w:val="1"/>
          <w:rtl w:val="0"/>
        </w:rPr>
        <w:t xml:space="preserve">very</w:t>
      </w:r>
      <w:r w:rsidDel="00000000" w:rsidR="00000000" w:rsidRPr="00000000">
        <w:rPr>
          <w:rtl w:val="0"/>
        </w:rPr>
        <w:t xml:space="preserve"> narrow ledge whose width is exactly the same as the width of the puck. We can deliver a single jolt of energy to the puck in the form of kinetic energy. The mass of the puck is </w:t>
      </w:r>
      <w:r w:rsidDel="00000000" w:rsidR="00000000" w:rsidRPr="00000000">
        <w:rPr>
          <w:i w:val="1"/>
          <w:iCs w:val="1"/>
          <w:rtl w:val="0"/>
        </w:rPr>
        <w:t xml:space="preserve">m</w:t>
      </w:r>
      <w:r w:rsidDel="00000000" w:rsidR="00000000" w:rsidRPr="00000000">
        <w:rPr>
          <w:rtl w:val="0"/>
        </w:rPr>
        <w:t xml:space="preserve"> and the acceleration due to gravity is </w:t>
      </w:r>
      <w:r w:rsidDel="00000000" w:rsidR="00000000" w:rsidRPr="00000000">
        <w:rPr>
          <w:i w:val="1"/>
          <w:iCs w:val="1"/>
          <w:rtl w:val="0"/>
        </w:rPr>
        <w:t xml:space="preserve">g</w:t>
      </w:r>
      <w:r w:rsidDel="00000000" w:rsidR="00000000" w:rsidRPr="00000000">
        <w:rPr>
          <w:rtl w:val="0"/>
        </w:rPr>
        <w:t xml:space="preserve">. Therefore, to reach a given height </w:t>
      </w:r>
      <w:r w:rsidDel="00000000" w:rsidR="00000000" w:rsidRPr="00000000">
        <w:rPr>
          <w:i w:val="1"/>
          <w:iCs w:val="1"/>
          <w:rtl w:val="0"/>
        </w:rPr>
        <w:t xml:space="preserve">y</w:t>
      </w:r>
      <w:r w:rsidDel="00000000" w:rsidR="00000000" w:rsidRPr="00000000">
        <w:rPr>
          <w:rtl w:val="0"/>
        </w:rPr>
        <w:t xml:space="preserve"> the puck must start with kinetic energy </w:t>
      </w:r>
      <w:r w:rsidDel="00000000" w:rsidR="00000000" w:rsidRPr="00000000">
        <w:rPr>
          <w:i w:val="1"/>
          <w:iCs w:val="1"/>
          <w:rtl w:val="0"/>
        </w:rPr>
        <w:t xml:space="preserve">mgy.</w:t>
      </w:r>
      <w:r w:rsidDel="00000000" w:rsidR="00000000" w:rsidRPr="00000000">
        <w:rPr>
          <w:rtl w:val="0"/>
        </w:rPr>
        <w:t xml:space="preserve"> Assume that if the puck slides to a lower state, like moving to the ground or moving from </w:t>
      </w:r>
      <w:r w:rsidDel="00000000" w:rsidR="00000000" w:rsidRPr="00000000">
        <w:rPr>
          <w:i w:val="1"/>
          <w:iCs w:val="1"/>
          <w:rtl w:val="0"/>
        </w:rPr>
        <w:t xml:space="preserve">H</w:t>
      </w:r>
      <w:r w:rsidDel="00000000" w:rsidR="00000000" w:rsidRPr="00000000">
        <w:rPr>
          <w:i w:val="1"/>
          <w:iCs w:val="1"/>
          <w:vertAlign w:val="subscript"/>
          <w:rtl w:val="0"/>
        </w:rPr>
        <w:t xml:space="preserve">2</w:t>
      </w:r>
      <w:r w:rsidDel="00000000" w:rsidR="00000000" w:rsidRPr="00000000">
        <w:rPr>
          <w:rtl w:val="0"/>
        </w:rPr>
        <w:t xml:space="preserve"> to </w:t>
      </w:r>
      <w:r w:rsidDel="00000000" w:rsidR="00000000" w:rsidRPr="00000000">
        <w:rPr>
          <w:i w:val="1"/>
          <w:iCs w:val="1"/>
          <w:rtl w:val="0"/>
        </w:rPr>
        <w:t xml:space="preserve">H</w:t>
      </w:r>
      <w:r w:rsidDel="00000000" w:rsidR="00000000" w:rsidRPr="00000000">
        <w:rPr>
          <w:i w:val="1"/>
          <w:iCs w:val="1"/>
          <w:vertAlign w:val="subscript"/>
          <w:rtl w:val="0"/>
        </w:rPr>
        <w:t xml:space="preserve">1</w:t>
      </w:r>
      <w:r w:rsidDel="00000000" w:rsidR="00000000" w:rsidRPr="00000000">
        <w:rPr>
          <w:i w:val="1"/>
          <w:iCs w:val="1"/>
          <w:rtl w:val="0"/>
        </w:rPr>
        <w:t xml:space="preserve">,</w:t>
      </w:r>
      <w:r w:rsidDel="00000000" w:rsidR="00000000" w:rsidRPr="00000000">
        <w:rPr>
          <w:rtl w:val="0"/>
        </w:rPr>
        <w:t xml:space="preserve"> it releases its remaining kinetic energy as a photon.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2997200</wp:posOffset>
                </wp:positionH>
                <wp:positionV relativeFrom="paragraph">
                  <wp:posOffset>98425</wp:posOffset>
                </wp:positionV>
                <wp:extent cx="3122295" cy="1756410"/>
                <wp:effectExtent b="0" l="0" r="0" t="0"/>
                <wp:wrapSquare wrapText="bothSides" distB="0" distT="0" distL="114300" distR="114300"/>
                <wp:docPr id="1" name=""/>
                <a:graphic>
                  <a:graphicData uri="http://schemas.microsoft.com/office/word/2010/wordprocessingGroup">
                    <wpg:wgp>
                      <wpg:cNvGrpSpPr/>
                      <wpg:grpSpPr>
                        <a:xfrm>
                          <a:off x="3784850" y="2901775"/>
                          <a:ext cx="3122295" cy="1756410"/>
                          <a:chOff x="3784850" y="2901775"/>
                          <a:chExt cx="3122300" cy="1756450"/>
                        </a:xfrm>
                      </wpg:grpSpPr>
                      <wpg:grpSp>
                        <wpg:cNvGrpSpPr/>
                        <wpg:grpSpPr>
                          <a:xfrm>
                            <a:off x="3784853" y="2901795"/>
                            <a:ext cx="3122295" cy="1756410"/>
                            <a:chOff x="3784850" y="2901775"/>
                            <a:chExt cx="3122300" cy="1756450"/>
                          </a:xfrm>
                        </wpg:grpSpPr>
                        <wps:wsp>
                          <wps:cNvSpPr/>
                          <wps:cNvPr id="3" name="Shape 3"/>
                          <wps:spPr>
                            <a:xfrm>
                              <a:off x="3784850" y="2901775"/>
                              <a:ext cx="3122300" cy="175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84853" y="2901795"/>
                              <a:ext cx="3122295" cy="1756410"/>
                              <a:chOff x="3784850" y="2901775"/>
                              <a:chExt cx="3122300" cy="1756450"/>
                            </a:xfrm>
                          </wpg:grpSpPr>
                          <wps:wsp>
                            <wps:cNvSpPr/>
                            <wps:cNvPr id="5" name="Shape 5"/>
                            <wps:spPr>
                              <a:xfrm>
                                <a:off x="3784850" y="2901775"/>
                                <a:ext cx="3122300" cy="175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84853" y="2901795"/>
                                <a:ext cx="3122295" cy="1756410"/>
                                <a:chOff x="0" y="0"/>
                                <a:chExt cx="3124840" cy="1758969"/>
                              </a:xfrm>
                            </wpg:grpSpPr>
                            <wps:wsp>
                              <wps:cNvSpPr/>
                              <wps:cNvPr id="7" name="Shape 7"/>
                              <wps:spPr>
                                <a:xfrm>
                                  <a:off x="0" y="0"/>
                                  <a:ext cx="3124825" cy="1758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 black line with a white background&#10;&#10;AI-generated content may be incorrect." id="8" name="Shape 8"/>
                                <pic:cNvPicPr preferRelativeResize="0"/>
                              </pic:nvPicPr>
                              <pic:blipFill rotWithShape="1">
                                <a:blip r:embed="rId12">
                                  <a:alphaModFix/>
                                </a:blip>
                                <a:srcRect b="0" l="0" r="0" t="16040"/>
                                <a:stretch/>
                              </pic:blipFill>
                              <pic:spPr>
                                <a:xfrm>
                                  <a:off x="0" y="0"/>
                                  <a:ext cx="3041015" cy="1287145"/>
                                </a:xfrm>
                                <a:prstGeom prst="rect">
                                  <a:avLst/>
                                </a:prstGeom>
                                <a:noFill/>
                                <a:ln>
                                  <a:noFill/>
                                </a:ln>
                              </pic:spPr>
                            </pic:pic>
                            <wps:wsp>
                              <wps:cNvSpPr/>
                              <wps:cNvPr id="9" name="Shape 9"/>
                              <wps:spPr>
                                <a:xfrm>
                                  <a:off x="33862" y="1380032"/>
                                  <a:ext cx="3090978" cy="378937"/>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Fig. 1:  Gravitational analogue showing a small puck at the </w:t>
                                    </w:r>
                                    <w:r w:rsidDel="00000000" w:rsidR="00000000" w:rsidRPr="00000000">
                                      <w:rPr>
                                        <w:rFonts w:ascii="Times New Roman" w:cs="Times New Roman" w:eastAsia="Times New Roman" w:hAnsi="Times New Roman"/>
                                        <w:b w:val="0"/>
                                        <w:i w:val="0"/>
                                        <w:smallCaps w:val="0"/>
                                        <w:strike w:val="0"/>
                                        <w:color w:val="000000"/>
                                        <w:sz w:val="18"/>
                                        <w:vertAlign w:val="baseline"/>
                                      </w:rPr>
                                      <w:br w:type="textWrapping"/>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base of a ramp with two allowed “steps” at heights, </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H</w:t>
                                    </w:r>
                                    <w:r w:rsidDel="00000000" w:rsidR="00000000" w:rsidRPr="00000000">
                                      <w:rPr>
                                        <w:rFonts w:ascii="Times New Roman" w:cs="Times New Roman" w:eastAsia="Times New Roman" w:hAnsi="Times New Roman"/>
                                        <w:b w:val="0"/>
                                        <w:i w:val="1"/>
                                        <w:smallCaps w:val="0"/>
                                        <w:strike w:val="0"/>
                                        <w:color w:val="000000"/>
                                        <w:sz w:val="18"/>
                                        <w:vertAlign w:val="subscript"/>
                                      </w:rPr>
                                      <w:t xml:space="preserve">1</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and </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H</w:t>
                                    </w:r>
                                    <w:r w:rsidDel="00000000" w:rsidR="00000000" w:rsidRPr="00000000">
                                      <w:rPr>
                                        <w:rFonts w:ascii="Times New Roman" w:cs="Times New Roman" w:eastAsia="Times New Roman" w:hAnsi="Times New Roman"/>
                                        <w:b w:val="0"/>
                                        <w:i w:val="1"/>
                                        <w:smallCaps w:val="0"/>
                                        <w:strike w:val="0"/>
                                        <w:color w:val="000000"/>
                                        <w:sz w:val="18"/>
                                        <w:vertAlign w:val="subscript"/>
                                      </w:rPr>
                                      <w:t xml:space="preserve">2</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w:t>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2997200</wp:posOffset>
                </wp:positionH>
                <wp:positionV relativeFrom="paragraph">
                  <wp:posOffset>98425</wp:posOffset>
                </wp:positionV>
                <wp:extent cx="3122295" cy="1756410"/>
                <wp:effectExtent b="0" l="0" r="0" t="0"/>
                <wp:wrapSquare wrapText="bothSides" distB="0" distT="0" distL="114300" distR="114300"/>
                <wp:docPr id="1"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122295" cy="1756410"/>
                        </a:xfrm>
                        <a:prstGeom prst="rect"/>
                        <a:ln/>
                      </pic:spPr>
                    </pic:pic>
                  </a:graphicData>
                </a:graphic>
              </wp:anchor>
            </w:drawing>
          </mc:Fallback>
        </mc:AlternateConten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ind w:left="720" w:hanging="360"/>
        <w:rPr/>
      </w:pPr>
      <w:r w:rsidDel="00000000" w:rsidR="00000000" w:rsidRPr="00000000">
        <w:rPr>
          <w:rtl w:val="0"/>
        </w:rPr>
        <w:t xml:space="preserve">1.</w:t>
        <w:tab/>
        <w:t xml:space="preserve">We start the puck at the ground level and give it a jolt of energy. What happens to the puck if it receives an energy amount </w:t>
      </w:r>
      <w:r w:rsidDel="00000000" w:rsidR="00000000" w:rsidRPr="00000000">
        <w:rPr>
          <w:i w:val="1"/>
          <w:iCs w:val="1"/>
          <w:rtl w:val="0"/>
        </w:rPr>
        <w:t xml:space="preserve">mgy</w:t>
      </w:r>
      <w:r w:rsidDel="00000000" w:rsidR="00000000" w:rsidRPr="00000000">
        <w:rPr>
          <w:rtl w:val="0"/>
        </w:rPr>
        <w:t xml:space="preserve"> for which: </w:t>
      </w:r>
    </w:p>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tabs>
          <w:tab w:val="left" w:leader="none" w:pos="360"/>
          <w:tab w:val="left" w:leader="none" w:pos="720"/>
          <w:tab w:val="left" w:leader="none" w:pos="1080"/>
          <w:tab w:val="left" w:leader="none" w:pos="4680"/>
          <w:tab w:val="left" w:leader="none" w:pos="5040"/>
        </w:tabs>
        <w:spacing w:line="276" w:lineRule="auto"/>
        <w:ind w:left="1080" w:hanging="360"/>
        <w:rPr/>
      </w:pPr>
      <w:r w:rsidDel="00000000" w:rsidR="00000000" w:rsidRPr="00000000">
        <w:rPr>
          <w:i w:val="1"/>
          <w:iCs w:val="1"/>
          <w:color w:val="000000"/>
          <w:rtl w:val="0"/>
        </w:rPr>
        <w:t xml:space="preserve">y</w:t>
      </w:r>
      <w:r w:rsidDel="00000000" w:rsidR="00000000" w:rsidRPr="00000000">
        <w:rPr>
          <w:color w:val="000000"/>
          <w:rtl w:val="0"/>
        </w:rPr>
        <w:t xml:space="preserve"> is less than </w:t>
      </w:r>
      <w:r w:rsidDel="00000000" w:rsidR="00000000" w:rsidRPr="00000000">
        <w:rPr>
          <w:i w:val="1"/>
          <w:iCs w:val="1"/>
          <w:color w:val="000000"/>
          <w:rtl w:val="0"/>
        </w:rPr>
        <w:t xml:space="preserve">H</w:t>
      </w:r>
      <w:r w:rsidDel="00000000" w:rsidR="00000000" w:rsidRPr="00000000">
        <w:rPr>
          <w:i w:val="1"/>
          <w:iCs w:val="1"/>
          <w:color w:val="000000"/>
          <w:vertAlign w:val="subscript"/>
          <w:rtl w:val="0"/>
        </w:rPr>
        <w:t xml:space="preserve">1</w:t>
      </w:r>
      <w:r w:rsidDel="00000000" w:rsidR="00000000" w:rsidRPr="00000000">
        <w:rPr>
          <w:i w:val="1"/>
          <w:iCs w:val="1"/>
          <w:color w:val="000000"/>
          <w:rtl w:val="0"/>
        </w:rPr>
        <w:t xml:space="preserve">?</w:t>
        <w:tab/>
      </w:r>
      <w:r w:rsidDel="00000000" w:rsidR="00000000" w:rsidRPr="00000000">
        <w:rPr>
          <w:color w:val="000000"/>
          <w:rtl w:val="0"/>
        </w:rPr>
        <w:t xml:space="preserve">•</w:t>
        <w:tab/>
      </w:r>
      <w:r w:rsidDel="00000000" w:rsidR="00000000" w:rsidRPr="00000000">
        <w:rPr>
          <w:i w:val="1"/>
          <w:iCs w:val="1"/>
          <w:color w:val="000000"/>
          <w:rtl w:val="0"/>
        </w:rPr>
        <w:t xml:space="preserve">y</w:t>
      </w:r>
      <w:r w:rsidDel="00000000" w:rsidR="00000000" w:rsidRPr="00000000">
        <w:rPr>
          <w:color w:val="000000"/>
          <w:rtl w:val="0"/>
        </w:rPr>
        <w:t xml:space="preserve"> is between </w:t>
      </w:r>
      <w:r w:rsidDel="00000000" w:rsidR="00000000" w:rsidRPr="00000000">
        <w:rPr>
          <w:i w:val="1"/>
          <w:iCs w:val="1"/>
          <w:color w:val="000000"/>
          <w:rtl w:val="0"/>
        </w:rPr>
        <w:t xml:space="preserve">H</w:t>
      </w:r>
      <w:r w:rsidDel="00000000" w:rsidR="00000000" w:rsidRPr="00000000">
        <w:rPr>
          <w:i w:val="1"/>
          <w:iCs w:val="1"/>
          <w:color w:val="000000"/>
          <w:vertAlign w:val="subscript"/>
          <w:rtl w:val="0"/>
        </w:rPr>
        <w:t xml:space="preserve">1</w:t>
      </w:r>
      <w:r w:rsidDel="00000000" w:rsidR="00000000" w:rsidRPr="00000000">
        <w:rPr>
          <w:color w:val="000000"/>
          <w:rtl w:val="0"/>
        </w:rPr>
        <w:t xml:space="preserve"> and </w:t>
      </w:r>
      <w:r w:rsidDel="00000000" w:rsidR="00000000" w:rsidRPr="00000000">
        <w:rPr>
          <w:i w:val="1"/>
          <w:iCs w:val="1"/>
          <w:color w:val="000000"/>
          <w:rtl w:val="0"/>
        </w:rPr>
        <w:t xml:space="preserve">H</w:t>
      </w:r>
      <w:r w:rsidDel="00000000" w:rsidR="00000000" w:rsidRPr="00000000">
        <w:rPr>
          <w:i w:val="1"/>
          <w:iCs w:val="1"/>
          <w:color w:val="000000"/>
          <w:vertAlign w:val="subscript"/>
          <w:rtl w:val="0"/>
        </w:rPr>
        <w:t xml:space="preserve">2</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60"/>
          <w:tab w:val="left" w:leader="none" w:pos="720"/>
          <w:tab w:val="left" w:leader="none" w:pos="1080"/>
        </w:tabs>
        <w:spacing w:line="276" w:lineRule="auto"/>
        <w:ind w:left="1080" w:firstLine="0"/>
        <w:rPr>
          <w:color w:val="00000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60"/>
          <w:tab w:val="left" w:leader="none" w:pos="720"/>
          <w:tab w:val="left" w:leader="none" w:pos="1080"/>
        </w:tabs>
        <w:spacing w:line="276" w:lineRule="auto"/>
        <w:ind w:left="1080" w:firstLine="0"/>
        <w:rPr>
          <w:color w:val="000000"/>
        </w:rPr>
      </w:pPr>
      <w:r w:rsidDel="00000000" w:rsidR="00000000" w:rsidRPr="00000000">
        <w:rPr>
          <w:rtl w:val="0"/>
        </w:rPr>
      </w:r>
    </w:p>
    <w:p w:rsidR="00000000" w:rsidDel="00000000" w:rsidP="00000000" w:rsidRDefault="00000000" w:rsidRPr="00000000" w14:paraId="0000005B">
      <w:pPr>
        <w:numPr>
          <w:ilvl w:val="0"/>
          <w:numId w:val="3"/>
        </w:numPr>
        <w:pBdr>
          <w:top w:space="0" w:sz="0" w:val="nil"/>
          <w:left w:space="0" w:sz="0" w:val="nil"/>
          <w:bottom w:space="0" w:sz="0" w:val="nil"/>
          <w:right w:space="0" w:sz="0" w:val="nil"/>
          <w:between w:space="0" w:sz="0" w:val="nil"/>
        </w:pBdr>
        <w:tabs>
          <w:tab w:val="left" w:leader="none" w:pos="360"/>
          <w:tab w:val="left" w:leader="none" w:pos="720"/>
          <w:tab w:val="left" w:leader="none" w:pos="1080"/>
          <w:tab w:val="left" w:leader="none" w:pos="4680"/>
          <w:tab w:val="left" w:leader="none" w:pos="5040"/>
        </w:tabs>
        <w:spacing w:line="276" w:lineRule="auto"/>
        <w:ind w:left="1080" w:hanging="360"/>
        <w:rPr/>
      </w:pPr>
      <w:r w:rsidDel="00000000" w:rsidR="00000000" w:rsidRPr="00000000">
        <w:rPr>
          <w:i w:val="1"/>
          <w:iCs w:val="1"/>
          <w:color w:val="000000"/>
          <w:rtl w:val="0"/>
        </w:rPr>
        <w:t xml:space="preserve">y</w:t>
      </w:r>
      <w:r w:rsidDel="00000000" w:rsidR="00000000" w:rsidRPr="00000000">
        <w:rPr>
          <w:color w:val="000000"/>
          <w:rtl w:val="0"/>
        </w:rPr>
        <w:t xml:space="preserve"> is exactly equal to </w:t>
      </w:r>
      <w:r w:rsidDel="00000000" w:rsidR="00000000" w:rsidRPr="00000000">
        <w:rPr>
          <w:i w:val="1"/>
          <w:iCs w:val="1"/>
          <w:color w:val="000000"/>
          <w:rtl w:val="0"/>
        </w:rPr>
        <w:t xml:space="preserve">H</w:t>
      </w:r>
      <w:r w:rsidDel="00000000" w:rsidR="00000000" w:rsidRPr="00000000">
        <w:rPr>
          <w:i w:val="1"/>
          <w:iCs w:val="1"/>
          <w:color w:val="000000"/>
          <w:vertAlign w:val="subscript"/>
          <w:rtl w:val="0"/>
        </w:rPr>
        <w:t xml:space="preserve">1</w:t>
      </w:r>
      <w:r w:rsidDel="00000000" w:rsidR="00000000" w:rsidRPr="00000000">
        <w:rPr>
          <w:i w:val="1"/>
          <w:iCs w:val="1"/>
          <w:color w:val="000000"/>
          <w:rtl w:val="0"/>
        </w:rPr>
        <w:t xml:space="preserve">?</w:t>
        <w:tab/>
      </w:r>
      <w:r w:rsidDel="00000000" w:rsidR="00000000" w:rsidRPr="00000000">
        <w:rPr>
          <w:color w:val="000000"/>
          <w:rtl w:val="0"/>
        </w:rPr>
        <w:t xml:space="preserve">•</w:t>
        <w:tab/>
      </w:r>
      <w:r w:rsidDel="00000000" w:rsidR="00000000" w:rsidRPr="00000000">
        <w:rPr>
          <w:i w:val="1"/>
          <w:iCs w:val="1"/>
          <w:color w:val="000000"/>
          <w:rtl w:val="0"/>
        </w:rPr>
        <w:t xml:space="preserve">y</w:t>
      </w:r>
      <w:r w:rsidDel="00000000" w:rsidR="00000000" w:rsidRPr="00000000">
        <w:rPr>
          <w:color w:val="000000"/>
          <w:rtl w:val="0"/>
        </w:rPr>
        <w:t xml:space="preserve"> is exactly equal to </w:t>
      </w:r>
      <w:r w:rsidDel="00000000" w:rsidR="00000000" w:rsidRPr="00000000">
        <w:rPr>
          <w:i w:val="1"/>
          <w:iCs w:val="1"/>
          <w:color w:val="000000"/>
          <w:rtl w:val="0"/>
        </w:rPr>
        <w:t xml:space="preserve">H</w:t>
      </w:r>
      <w:r w:rsidDel="00000000" w:rsidR="00000000" w:rsidRPr="00000000">
        <w:rPr>
          <w:i w:val="1"/>
          <w:iCs w:val="1"/>
          <w:color w:val="000000"/>
          <w:vertAlign w:val="subscript"/>
          <w:rtl w:val="0"/>
        </w:rPr>
        <w:t xml:space="preserve">2</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60"/>
          <w:tab w:val="left" w:leader="none" w:pos="720"/>
          <w:tab w:val="left" w:leader="none" w:pos="1080"/>
          <w:tab w:val="left" w:leader="none" w:pos="4680"/>
          <w:tab w:val="left" w:leader="none" w:pos="5040"/>
        </w:tabs>
        <w:spacing w:line="276" w:lineRule="auto"/>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60"/>
          <w:tab w:val="left" w:leader="none" w:pos="720"/>
          <w:tab w:val="left" w:leader="none" w:pos="1080"/>
          <w:tab w:val="left" w:leader="none" w:pos="4680"/>
          <w:tab w:val="left" w:leader="none" w:pos="5040"/>
        </w:tabs>
        <w:spacing w:line="276" w:lineRule="auto"/>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60"/>
          <w:tab w:val="left" w:leader="none" w:pos="720"/>
          <w:tab w:val="left" w:leader="none" w:pos="1080"/>
          <w:tab w:val="left" w:leader="none" w:pos="4680"/>
          <w:tab w:val="left" w:leader="none" w:pos="5040"/>
        </w:tabs>
        <w:spacing w:line="276" w:lineRule="auto"/>
        <w:ind w:left="1080" w:firstLine="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60"/>
          <w:tab w:val="left" w:leader="none" w:pos="720"/>
          <w:tab w:val="left" w:leader="none" w:pos="1080"/>
          <w:tab w:val="left" w:leader="none" w:pos="4680"/>
          <w:tab w:val="left" w:leader="none" w:pos="5040"/>
        </w:tabs>
        <w:rPr/>
      </w:pPr>
      <w:r w:rsidDel="00000000" w:rsidR="00000000" w:rsidRPr="00000000">
        <w:rPr>
          <w:rtl w:val="0"/>
        </w:rPr>
        <w:t xml:space="preserve">Now imagine that the energy to push the puck is delivered by light, and that furthermore we have a large number of identical pucks and ramps in a darkened room. (We can assume that each puck is very small, as are </w:t>
      </w:r>
      <w:r w:rsidDel="00000000" w:rsidR="00000000" w:rsidRPr="00000000">
        <w:rPr>
          <w:i w:val="1"/>
          <w:iCs w:val="1"/>
          <w:rtl w:val="0"/>
        </w:rPr>
        <w:t xml:space="preserve">H</w:t>
      </w:r>
      <w:r w:rsidDel="00000000" w:rsidR="00000000" w:rsidRPr="00000000">
        <w:rPr>
          <w:i w:val="1"/>
          <w:iCs w:val="1"/>
          <w:vertAlign w:val="subscript"/>
          <w:rtl w:val="0"/>
        </w:rPr>
        <w:t xml:space="preserve">1</w:t>
      </w:r>
      <w:r w:rsidDel="00000000" w:rsidR="00000000" w:rsidRPr="00000000">
        <w:rPr>
          <w:rtl w:val="0"/>
        </w:rPr>
        <w:t xml:space="preserve"> and </w:t>
      </w:r>
      <w:r w:rsidDel="00000000" w:rsidR="00000000" w:rsidRPr="00000000">
        <w:rPr>
          <w:i w:val="1"/>
          <w:iCs w:val="1"/>
          <w:rtl w:val="0"/>
        </w:rPr>
        <w:t xml:space="preserve">H</w:t>
      </w:r>
      <w:r w:rsidDel="00000000" w:rsidR="00000000" w:rsidRPr="00000000">
        <w:rPr>
          <w:i w:val="1"/>
          <w:iCs w:val="1"/>
          <w:vertAlign w:val="subscript"/>
          <w:rtl w:val="0"/>
        </w:rPr>
        <w:t xml:space="preserve">2</w:t>
      </w:r>
      <w:r w:rsidDel="00000000" w:rsidR="00000000" w:rsidRPr="00000000">
        <w:rPr>
          <w:i w:val="1"/>
          <w:iCs w:val="1"/>
          <w:rtl w:val="0"/>
        </w:rPr>
        <w:t xml:space="preserve">.</w:t>
      </w:r>
      <w:r w:rsidDel="00000000" w:rsidR="00000000" w:rsidRPr="00000000">
        <w:rPr>
          <w:rtl w:val="0"/>
        </w:rPr>
        <w:t xml:space="preserve">) The light source will provide a continuous spectrum, and we can assume that at every frequency there is one photon. If a puck absorbs a photon, it gets that energy and moves up the ramp. </w:t>
      </w:r>
    </w:p>
    <w:p w:rsidR="00000000" w:rsidDel="00000000" w:rsidP="00000000" w:rsidRDefault="00000000" w:rsidRPr="00000000" w14:paraId="00000060">
      <w:pPr>
        <w:ind w:left="360" w:firstLine="0"/>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Recall that the energy of a photon may be expressed as </w:t>
      </w:r>
      <w:r w:rsidDel="00000000" w:rsidR="00000000" w:rsidRPr="00000000">
        <w:rPr>
          <w:i w:val="1"/>
          <w:iCs w:val="1"/>
          <w:rtl w:val="0"/>
        </w:rPr>
        <w:t xml:space="preserve">E</w:t>
      </w:r>
      <w:r w:rsidDel="00000000" w:rsidR="00000000" w:rsidRPr="00000000">
        <w:rPr>
          <w:rFonts w:ascii="Noto Sans Symbols" w:cs="Noto Sans Symbols" w:eastAsia="Noto Sans Symbols" w:hAnsi="Noto Sans Symbols"/>
          <w:vertAlign w:val="subscript"/>
          <w:rtl w:val="0"/>
        </w:rPr>
        <w:t xml:space="preserve">γ</w:t>
      </w:r>
      <w:r w:rsidDel="00000000" w:rsidR="00000000" w:rsidRPr="00000000">
        <w:rPr>
          <w:rtl w:val="0"/>
        </w:rPr>
        <w:t xml:space="preserve"> = </w:t>
      </w:r>
      <w:r w:rsidDel="00000000" w:rsidR="00000000" w:rsidRPr="00000000">
        <w:rPr>
          <w:i w:val="1"/>
          <w:iCs w:val="1"/>
          <w:rtl w:val="0"/>
        </w:rPr>
        <w:t xml:space="preserve">hf,</w:t>
      </w:r>
      <w:r w:rsidDel="00000000" w:rsidR="00000000" w:rsidRPr="00000000">
        <w:rPr>
          <w:rtl w:val="0"/>
        </w:rPr>
        <w:t xml:space="preserve"> where </w:t>
      </w:r>
      <w:r w:rsidDel="00000000" w:rsidR="00000000" w:rsidRPr="00000000">
        <w:rPr>
          <w:i w:val="1"/>
          <w:iCs w:val="1"/>
          <w:rtl w:val="0"/>
        </w:rPr>
        <w:t xml:space="preserve">h</w:t>
      </w:r>
      <w:r w:rsidDel="00000000" w:rsidR="00000000" w:rsidRPr="00000000">
        <w:rPr>
          <w:rtl w:val="0"/>
        </w:rPr>
        <w:t xml:space="preserve"> is Planck’s constant and </w:t>
      </w:r>
      <w:r w:rsidDel="00000000" w:rsidR="00000000" w:rsidRPr="00000000">
        <w:rPr>
          <w:i w:val="1"/>
          <w:iCs w:val="1"/>
          <w:rtl w:val="0"/>
        </w:rPr>
        <w:t xml:space="preserve">f</w:t>
      </w:r>
      <w:r w:rsidDel="00000000" w:rsidR="00000000" w:rsidRPr="00000000">
        <w:rPr>
          <w:rtl w:val="0"/>
        </w:rPr>
        <w:t xml:space="preserve"> is the frequency of the light, or alternatively as </w:t>
      </w:r>
      <w:r w:rsidDel="00000000" w:rsidR="00000000" w:rsidRPr="00000000">
        <w:rPr>
          <w:i w:val="1"/>
          <w:iCs w:val="1"/>
          <w:rtl w:val="0"/>
        </w:rPr>
        <w:t xml:space="preserve">E</w:t>
      </w:r>
      <w:r w:rsidDel="00000000" w:rsidR="00000000" w:rsidRPr="00000000">
        <w:rPr>
          <w:rFonts w:ascii="Noto Sans Symbols" w:cs="Noto Sans Symbols" w:eastAsia="Noto Sans Symbols" w:hAnsi="Noto Sans Symbols"/>
          <w:vertAlign w:val="subscript"/>
          <w:rtl w:val="0"/>
        </w:rPr>
        <w:t xml:space="preserve">γ</w:t>
      </w:r>
      <w:r w:rsidDel="00000000" w:rsidR="00000000" w:rsidRPr="00000000">
        <w:rPr>
          <w:rtl w:val="0"/>
        </w:rPr>
        <w:t xml:space="preserve"> = </w:t>
      </w:r>
      <w:r w:rsidDel="00000000" w:rsidR="00000000" w:rsidRPr="00000000">
        <w:rPr>
          <w:i w:val="1"/>
          <w:iCs w:val="1"/>
          <w:rtl w:val="0"/>
        </w:rPr>
        <w:t xml:space="preserve">hc</w:t>
      </w:r>
      <w:r w:rsidDel="00000000" w:rsidR="00000000" w:rsidRPr="00000000">
        <w:rPr>
          <w:rtl w:val="0"/>
        </w:rPr>
        <w:t xml:space="preserve">/</w:t>
      </w:r>
      <w:r w:rsidDel="00000000" w:rsidR="00000000" w:rsidRPr="00000000">
        <w:rPr>
          <w:rFonts w:ascii="Noto Sans Symbols" w:cs="Noto Sans Symbols" w:eastAsia="Noto Sans Symbols" w:hAnsi="Noto Sans Symbols"/>
          <w:i w:val="1"/>
          <w:iCs w:val="1"/>
          <w:rtl w:val="0"/>
        </w:rPr>
        <w:t xml:space="preserve">λ</w:t>
      </w:r>
      <w:r w:rsidDel="00000000" w:rsidR="00000000" w:rsidRPr="00000000">
        <w:rPr>
          <w:i w:val="1"/>
          <w:iCs w:val="1"/>
          <w:rtl w:val="0"/>
        </w:rPr>
        <w:t xml:space="preserve">,</w:t>
      </w:r>
      <w:r w:rsidDel="00000000" w:rsidR="00000000" w:rsidRPr="00000000">
        <w:rPr>
          <w:rtl w:val="0"/>
        </w:rPr>
        <w:t xml:space="preserve"> where </w:t>
      </w:r>
      <w:r w:rsidDel="00000000" w:rsidR="00000000" w:rsidRPr="00000000">
        <w:rPr>
          <w:i w:val="1"/>
          <w:iCs w:val="1"/>
          <w:rtl w:val="0"/>
        </w:rPr>
        <w:t xml:space="preserve">c</w:t>
      </w:r>
      <w:r w:rsidDel="00000000" w:rsidR="00000000" w:rsidRPr="00000000">
        <w:rPr>
          <w:rtl w:val="0"/>
        </w:rPr>
        <w:t xml:space="preserve"> is the speed of light in vacuum and </w:t>
      </w:r>
      <w:r w:rsidDel="00000000" w:rsidR="00000000" w:rsidRPr="00000000">
        <w:rPr>
          <w:rFonts w:ascii="Noto Sans Symbols" w:cs="Noto Sans Symbols" w:eastAsia="Noto Sans Symbols" w:hAnsi="Noto Sans Symbols"/>
          <w:i w:val="1"/>
          <w:iCs w:val="1"/>
          <w:rtl w:val="0"/>
        </w:rPr>
        <w:t xml:space="preserve">λ</w:t>
      </w:r>
      <w:r w:rsidDel="00000000" w:rsidR="00000000" w:rsidRPr="00000000">
        <w:rPr>
          <w:rtl w:val="0"/>
        </w:rPr>
        <w:t xml:space="preserve"> is the wavelength of the light. </w:t>
      </w:r>
    </w:p>
    <w:p w:rsidR="00000000" w:rsidDel="00000000" w:rsidP="00000000" w:rsidRDefault="00000000" w:rsidRPr="00000000" w14:paraId="00000062">
      <w:pPr>
        <w:ind w:left="360" w:firstLine="0"/>
        <w:rPr/>
      </w:pPr>
      <w:r w:rsidDel="00000000" w:rsidR="00000000" w:rsidRPr="00000000">
        <w:rPr>
          <w:rtl w:val="0"/>
        </w:rPr>
      </w:r>
    </w:p>
    <w:p w:rsidR="00000000" w:rsidDel="00000000" w:rsidP="00000000" w:rsidRDefault="00000000" w:rsidRPr="00000000" w14:paraId="00000063">
      <w:pPr>
        <w:ind w:left="720" w:right="-180" w:hanging="360"/>
        <w:rPr/>
      </w:pPr>
      <w:r w:rsidDel="00000000" w:rsidR="00000000" w:rsidRPr="00000000">
        <w:rPr>
          <w:rtl w:val="0"/>
        </w:rPr>
        <w:t xml:space="preserve">2.</w:t>
        <w:tab/>
        <w:t xml:space="preserve">The diagram below shows what happens to the spectrum of light hitting our large number of pucks: Two specific frequencies of light are absorbed, one corresponding to a different transition.</w:t>
      </w:r>
    </w:p>
    <w:p w:rsidR="00000000" w:rsidDel="00000000" w:rsidP="00000000" w:rsidRDefault="00000000" w:rsidRPr="00000000" w14:paraId="00000064">
      <w:pPr>
        <w:spacing w:before="120" w:lineRule="auto"/>
        <w:jc w:val="center"/>
        <w:rPr/>
      </w:pPr>
      <w:r w:rsidDel="00000000" w:rsidR="00000000" w:rsidRPr="00000000">
        <w:rPr/>
        <w:drawing>
          <wp:inline distB="0" distT="0" distL="0" distR="0">
            <wp:extent cx="4038033" cy="490939"/>
            <wp:effectExtent b="0" l="0" r="0" t="0"/>
            <wp:docPr descr="A green and black bar&#10;&#10;AI-generated content may be incorrect." id="12" name="image4.png"/>
            <a:graphic>
              <a:graphicData uri="http://schemas.openxmlformats.org/drawingml/2006/picture">
                <pic:pic>
                  <pic:nvPicPr>
                    <pic:cNvPr descr="A green and black bar&#10;&#10;AI-generated content may be incorrect." id="0" name="image4.png"/>
                    <pic:cNvPicPr preferRelativeResize="0"/>
                  </pic:nvPicPr>
                  <pic:blipFill>
                    <a:blip r:embed="rId13"/>
                    <a:srcRect b="13602" l="0" r="1105" t="14779"/>
                    <a:stretch>
                      <a:fillRect/>
                    </a:stretch>
                  </pic:blipFill>
                  <pic:spPr>
                    <a:xfrm>
                      <a:off x="0" y="0"/>
                      <a:ext cx="4038033" cy="490939"/>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ind w:left="720" w:hanging="36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1080" w:firstLine="0"/>
        <w:rPr>
          <w:color w:val="000000"/>
        </w:rPr>
      </w:pPr>
      <w:r w:rsidDel="00000000" w:rsidR="00000000" w:rsidRPr="00000000">
        <w:rPr>
          <w:rtl w:val="0"/>
        </w:rPr>
      </w:r>
    </w:p>
    <w:p w:rsidR="00000000" w:rsidDel="00000000" w:rsidP="00000000" w:rsidRDefault="00000000" w:rsidRPr="00000000" w14:paraId="00000067">
      <w:pPr>
        <w:ind w:left="720" w:firstLine="0"/>
        <w:rPr/>
      </w:pPr>
      <w:r w:rsidDel="00000000" w:rsidR="00000000" w:rsidRPr="00000000">
        <w:rPr>
          <w:rtl w:val="0"/>
        </w:rPr>
        <w:t xml:space="preserve">How can you account for the fact that the dark line for the </w:t>
      </w:r>
      <w:r w:rsidDel="00000000" w:rsidR="00000000" w:rsidRPr="00000000">
        <w:rPr>
          <w:i w:val="1"/>
          <w:iCs w:val="1"/>
          <w:rtl w:val="0"/>
        </w:rPr>
        <w:t xml:space="preserve">H</w:t>
      </w:r>
      <w:r w:rsidDel="00000000" w:rsidR="00000000" w:rsidRPr="00000000">
        <w:rPr>
          <w:i w:val="1"/>
          <w:iCs w:val="1"/>
          <w:vertAlign w:val="subscript"/>
          <w:rtl w:val="0"/>
        </w:rPr>
        <w:t xml:space="preserve">2</w:t>
      </w:r>
      <w:r w:rsidDel="00000000" w:rsidR="00000000" w:rsidRPr="00000000">
        <w:rPr>
          <w:rtl w:val="0"/>
        </w:rPr>
        <w:t xml:space="preserve">-to-ground transition is in the </w:t>
      </w:r>
      <w:r w:rsidDel="00000000" w:rsidR="00000000" w:rsidRPr="00000000">
        <w:rPr>
          <w:i w:val="1"/>
          <w:iCs w:val="1"/>
          <w:rtl w:val="0"/>
        </w:rPr>
        <w:t xml:space="preserve">green</w:t>
      </w:r>
      <w:r w:rsidDel="00000000" w:rsidR="00000000" w:rsidRPr="00000000">
        <w:rPr>
          <w:rtl w:val="0"/>
        </w:rPr>
        <w:t xml:space="preserve"> part of the spectrum while the </w:t>
      </w:r>
      <w:r w:rsidDel="00000000" w:rsidR="00000000" w:rsidRPr="00000000">
        <w:rPr>
          <w:i w:val="1"/>
          <w:iCs w:val="1"/>
          <w:rtl w:val="0"/>
        </w:rPr>
        <w:t xml:space="preserve">H</w:t>
      </w:r>
      <w:r w:rsidDel="00000000" w:rsidR="00000000" w:rsidRPr="00000000">
        <w:rPr>
          <w:i w:val="1"/>
          <w:iCs w:val="1"/>
          <w:vertAlign w:val="subscript"/>
          <w:rtl w:val="0"/>
        </w:rPr>
        <w:t xml:space="preserve">1</w:t>
      </w:r>
      <w:r w:rsidDel="00000000" w:rsidR="00000000" w:rsidRPr="00000000">
        <w:rPr>
          <w:rtl w:val="0"/>
        </w:rPr>
        <w:t xml:space="preserve">-to-ground is in the </w:t>
      </w:r>
      <w:r w:rsidDel="00000000" w:rsidR="00000000" w:rsidRPr="00000000">
        <w:rPr>
          <w:i w:val="1"/>
          <w:iCs w:val="1"/>
          <w:rtl w:val="0"/>
        </w:rPr>
        <w:t xml:space="preserve">red?</w:t>
      </w:r>
      <w:r w:rsidDel="00000000" w:rsidR="00000000" w:rsidRPr="00000000">
        <w:rPr>
          <w:rtl w:val="0"/>
        </w:rPr>
        <w:t xml:space="preserve"> Use your knowledge of photon energies and the wavelengths of light to explain. </w:t>
      </w:r>
    </w:p>
    <w:p w:rsidR="00000000" w:rsidDel="00000000" w:rsidP="00000000" w:rsidRDefault="00000000" w:rsidRPr="00000000" w14:paraId="00000068">
      <w:pPr>
        <w:ind w:left="360" w:firstLine="0"/>
        <w:rPr/>
      </w:pPr>
      <w:r w:rsidDel="00000000" w:rsidR="00000000" w:rsidRPr="00000000">
        <w:rPr>
          <w:rtl w:val="0"/>
        </w:rPr>
      </w:r>
    </w:p>
    <w:p w:rsidR="00000000" w:rsidDel="00000000" w:rsidP="00000000" w:rsidRDefault="00000000" w:rsidRPr="00000000" w14:paraId="00000069">
      <w:pPr>
        <w:ind w:left="360" w:firstLine="0"/>
        <w:rPr/>
      </w:pPr>
      <w:r w:rsidDel="00000000" w:rsidR="00000000" w:rsidRPr="00000000">
        <w:rPr>
          <w:rtl w:val="0"/>
        </w:rPr>
      </w:r>
    </w:p>
    <w:p w:rsidR="00000000" w:rsidDel="00000000" w:rsidP="00000000" w:rsidRDefault="00000000" w:rsidRPr="00000000" w14:paraId="0000006A">
      <w:pPr>
        <w:ind w:left="360" w:firstLine="0"/>
        <w:rPr/>
      </w:pPr>
      <w:r w:rsidDel="00000000" w:rsidR="00000000" w:rsidRPr="00000000">
        <w:rPr>
          <w:rtl w:val="0"/>
        </w:rPr>
      </w:r>
    </w:p>
    <w:p w:rsidR="00000000" w:rsidDel="00000000" w:rsidP="00000000" w:rsidRDefault="00000000" w:rsidRPr="00000000" w14:paraId="0000006B">
      <w:pPr>
        <w:ind w:left="360" w:firstLine="0"/>
        <w:rPr/>
      </w:pPr>
      <w:r w:rsidDel="00000000" w:rsidR="00000000" w:rsidRPr="00000000">
        <w:rPr>
          <w:rtl w:val="0"/>
        </w:rPr>
      </w:r>
    </w:p>
    <w:p w:rsidR="00000000" w:rsidDel="00000000" w:rsidP="00000000" w:rsidRDefault="00000000" w:rsidRPr="00000000" w14:paraId="0000006C">
      <w:pPr>
        <w:ind w:left="360" w:firstLine="0"/>
        <w:rPr/>
      </w:pPr>
      <w:r w:rsidDel="00000000" w:rsidR="00000000" w:rsidRPr="00000000">
        <w:rPr>
          <w:rtl w:val="0"/>
        </w:rPr>
      </w:r>
    </w:p>
    <w:p w:rsidR="00000000" w:rsidDel="00000000" w:rsidP="00000000" w:rsidRDefault="00000000" w:rsidRPr="00000000" w14:paraId="0000006D">
      <w:pPr>
        <w:ind w:left="720" w:right="-180" w:hanging="360"/>
        <w:rPr/>
      </w:pPr>
      <w:r w:rsidDel="00000000" w:rsidR="00000000" w:rsidRPr="00000000">
        <w:rPr>
          <w:rtl w:val="0"/>
        </w:rPr>
        <w:t xml:space="preserve">3.</w:t>
        <w:tab/>
        <w:t xml:space="preserve">In our thought experiment we can also imagine that a photon is released by the puck (and detected by a spectrometer) when the puck transitions from a higher energy level to a lower one. These photons would serve to form an emission spectrum of our system of pucks.</w:t>
      </w:r>
    </w:p>
    <w:p w:rsidR="00000000" w:rsidDel="00000000" w:rsidP="00000000" w:rsidRDefault="00000000" w:rsidRPr="00000000" w14:paraId="0000006E">
      <w:pPr>
        <w:ind w:left="720" w:right="-180" w:hanging="360"/>
        <w:rPr/>
      </w:pPr>
      <w:r w:rsidDel="00000000" w:rsidR="00000000" w:rsidRPr="00000000">
        <w:rPr>
          <w:rtl w:val="0"/>
        </w:rPr>
      </w:r>
    </w:p>
    <w:p w:rsidR="00000000" w:rsidDel="00000000" w:rsidP="00000000" w:rsidRDefault="00000000" w:rsidRPr="00000000" w14:paraId="0000006F">
      <w:pPr>
        <w:ind w:left="720" w:right="-180" w:hanging="360"/>
        <w:rPr/>
      </w:pPr>
      <w:r w:rsidDel="00000000" w:rsidR="00000000" w:rsidRPr="00000000">
        <w:rPr>
          <w:rtl w:val="0"/>
        </w:rPr>
        <w:tab/>
        <w:t xml:space="preserve">Consider three students who discuss the emission line that would occur when a puck transitions from </w:t>
      </w:r>
      <w:r w:rsidDel="00000000" w:rsidR="00000000" w:rsidRPr="00000000">
        <w:rPr>
          <w:i w:val="1"/>
          <w:iCs w:val="1"/>
          <w:rtl w:val="0"/>
        </w:rPr>
        <w:t xml:space="preserve">H</w:t>
      </w:r>
      <w:r w:rsidDel="00000000" w:rsidR="00000000" w:rsidRPr="00000000">
        <w:rPr>
          <w:i w:val="1"/>
          <w:iCs w:val="1"/>
          <w:vertAlign w:val="subscript"/>
          <w:rtl w:val="0"/>
        </w:rPr>
        <w:t xml:space="preserve">2</w:t>
      </w:r>
      <w:r w:rsidDel="00000000" w:rsidR="00000000" w:rsidRPr="00000000">
        <w:rPr>
          <w:color w:val="000000"/>
          <w:rtl w:val="0"/>
        </w:rPr>
        <w:t xml:space="preserve"> to </w:t>
      </w:r>
      <w:r w:rsidDel="00000000" w:rsidR="00000000" w:rsidRPr="00000000">
        <w:rPr>
          <w:i w:val="1"/>
          <w:iCs w:val="1"/>
          <w:rtl w:val="0"/>
        </w:rPr>
        <w:t xml:space="preserve">H</w:t>
      </w:r>
      <w:r w:rsidDel="00000000" w:rsidR="00000000" w:rsidRPr="00000000">
        <w:rPr>
          <w:i w:val="1"/>
          <w:iCs w:val="1"/>
          <w:vertAlign w:val="subscript"/>
          <w:rtl w:val="0"/>
        </w:rPr>
        <w:t xml:space="preserve">1</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70">
      <w:pPr>
        <w:ind w:left="360" w:firstLine="0"/>
        <w:rPr/>
      </w:pPr>
      <w:r w:rsidDel="00000000" w:rsidR="00000000" w:rsidRPr="00000000">
        <w:rPr>
          <w:rtl w:val="0"/>
        </w:rPr>
      </w:r>
    </w:p>
    <w:p w:rsidR="00000000" w:rsidDel="00000000" w:rsidP="00000000" w:rsidRDefault="00000000" w:rsidRPr="00000000" w14:paraId="00000071">
      <w:pPr>
        <w:ind w:left="1800" w:hanging="1080"/>
        <w:rPr>
          <w:rFonts w:ascii="Calibri" w:cs="Calibri" w:eastAsia="Calibri" w:hAnsi="Calibri"/>
          <w:color w:val="212121"/>
          <w:sz w:val="21"/>
          <w:szCs w:val="21"/>
        </w:rPr>
      </w:pPr>
      <w:r w:rsidDel="00000000" w:rsidR="00000000" w:rsidRPr="00000000">
        <w:rPr>
          <w:rFonts w:ascii="Calibri" w:cs="Calibri" w:eastAsia="Calibri" w:hAnsi="Calibri"/>
          <w:color w:val="212121"/>
          <w:sz w:val="21"/>
          <w:szCs w:val="21"/>
          <w:rtl w:val="0"/>
        </w:rPr>
        <w:t xml:space="preserve">Student 1: </w:t>
        <w:tab/>
        <w:t xml:space="preserve">The photon frequency will be to the blue side of the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2</w:t>
      </w:r>
      <w:r w:rsidDel="00000000" w:rsidR="00000000" w:rsidRPr="00000000">
        <w:rPr>
          <w:rFonts w:ascii="Calibri" w:cs="Calibri" w:eastAsia="Calibri" w:hAnsi="Calibri"/>
          <w:color w:val="212121"/>
          <w:sz w:val="21"/>
          <w:szCs w:val="21"/>
          <w:rtl w:val="0"/>
        </w:rPr>
        <w:t xml:space="preserve"> line because it is the sum of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1</w:t>
      </w:r>
      <w:r w:rsidDel="00000000" w:rsidR="00000000" w:rsidRPr="00000000">
        <w:rPr>
          <w:rFonts w:ascii="Calibri" w:cs="Calibri" w:eastAsia="Calibri" w:hAnsi="Calibri"/>
          <w:color w:val="212121"/>
          <w:sz w:val="21"/>
          <w:szCs w:val="21"/>
          <w:rtl w:val="0"/>
        </w:rPr>
        <w:t xml:space="preserve"> and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2</w:t>
      </w:r>
      <w:r w:rsidDel="00000000" w:rsidR="00000000" w:rsidRPr="00000000">
        <w:rPr>
          <w:rFonts w:ascii="Calibri" w:cs="Calibri" w:eastAsia="Calibri" w:hAnsi="Calibri"/>
          <w:i w:val="1"/>
          <w:iCs w:val="1"/>
          <w:color w:val="212121"/>
          <w:sz w:val="21"/>
          <w:szCs w:val="21"/>
          <w:rtl w:val="0"/>
        </w:rPr>
        <w:t xml:space="preserve">.</w:t>
      </w:r>
      <w:r w:rsidDel="00000000" w:rsidR="00000000" w:rsidRPr="00000000">
        <w:rPr>
          <w:rFonts w:ascii="Calibri" w:cs="Calibri" w:eastAsia="Calibri" w:hAnsi="Calibri"/>
          <w:color w:val="212121"/>
          <w:sz w:val="21"/>
          <w:szCs w:val="21"/>
          <w:rtl w:val="0"/>
        </w:rPr>
        <w:t xml:space="preserve"> </w:t>
      </w:r>
    </w:p>
    <w:p w:rsidR="00000000" w:rsidDel="00000000" w:rsidP="00000000" w:rsidRDefault="00000000" w:rsidRPr="00000000" w14:paraId="00000072">
      <w:pPr>
        <w:spacing w:before="120" w:lineRule="auto"/>
        <w:ind w:left="1800" w:hanging="1080"/>
        <w:rPr>
          <w:rFonts w:ascii="Calibri" w:cs="Calibri" w:eastAsia="Calibri" w:hAnsi="Calibri"/>
          <w:color w:val="212121"/>
          <w:sz w:val="21"/>
          <w:szCs w:val="21"/>
        </w:rPr>
      </w:pPr>
      <w:r w:rsidDel="00000000" w:rsidR="00000000" w:rsidRPr="00000000">
        <w:rPr>
          <w:rFonts w:ascii="Calibri" w:cs="Calibri" w:eastAsia="Calibri" w:hAnsi="Calibri"/>
          <w:color w:val="212121"/>
          <w:sz w:val="21"/>
          <w:szCs w:val="21"/>
          <w:rtl w:val="0"/>
        </w:rPr>
        <w:t xml:space="preserve">Student 2:  </w:t>
        <w:tab/>
        <w:t xml:space="preserve">The photon frequency should be somewhere between the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1</w:t>
      </w:r>
      <w:r w:rsidDel="00000000" w:rsidR="00000000" w:rsidRPr="00000000">
        <w:rPr>
          <w:rFonts w:ascii="Calibri" w:cs="Calibri" w:eastAsia="Calibri" w:hAnsi="Calibri"/>
          <w:color w:val="212121"/>
          <w:sz w:val="21"/>
          <w:szCs w:val="21"/>
          <w:rtl w:val="0"/>
        </w:rPr>
        <w:t xml:space="preserve"> and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2</w:t>
      </w:r>
      <w:r w:rsidDel="00000000" w:rsidR="00000000" w:rsidRPr="00000000">
        <w:rPr>
          <w:rFonts w:ascii="Calibri" w:cs="Calibri" w:eastAsia="Calibri" w:hAnsi="Calibri"/>
          <w:color w:val="212121"/>
          <w:sz w:val="21"/>
          <w:szCs w:val="21"/>
          <w:rtl w:val="0"/>
        </w:rPr>
        <w:t xml:space="preserve"> lines because the transition is between those two states. </w:t>
      </w:r>
    </w:p>
    <w:p w:rsidR="00000000" w:rsidDel="00000000" w:rsidP="00000000" w:rsidRDefault="00000000" w:rsidRPr="00000000" w14:paraId="00000073">
      <w:pPr>
        <w:spacing w:before="120" w:lineRule="auto"/>
        <w:ind w:left="1800" w:hanging="1080"/>
        <w:rPr>
          <w:rFonts w:ascii="Calibri" w:cs="Calibri" w:eastAsia="Calibri" w:hAnsi="Calibri"/>
          <w:color w:val="212121"/>
          <w:sz w:val="21"/>
          <w:szCs w:val="21"/>
        </w:rPr>
      </w:pPr>
      <w:r w:rsidDel="00000000" w:rsidR="00000000" w:rsidRPr="00000000">
        <w:rPr>
          <w:rFonts w:ascii="Calibri" w:cs="Calibri" w:eastAsia="Calibri" w:hAnsi="Calibri"/>
          <w:color w:val="212121"/>
          <w:sz w:val="21"/>
          <w:szCs w:val="21"/>
          <w:rtl w:val="0"/>
        </w:rPr>
        <w:t xml:space="preserve">Student 3:  </w:t>
        <w:tab/>
        <w:t xml:space="preserve">I think that the photon should be to the red side of the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1</w:t>
      </w:r>
      <w:r w:rsidDel="00000000" w:rsidR="00000000" w:rsidRPr="00000000">
        <w:rPr>
          <w:rFonts w:ascii="Calibri" w:cs="Calibri" w:eastAsia="Calibri" w:hAnsi="Calibri"/>
          <w:color w:val="212121"/>
          <w:sz w:val="21"/>
          <w:szCs w:val="21"/>
          <w:rtl w:val="0"/>
        </w:rPr>
        <w:t xml:space="preserve"> line because the difference in energies between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1</w:t>
      </w:r>
      <w:r w:rsidDel="00000000" w:rsidR="00000000" w:rsidRPr="00000000">
        <w:rPr>
          <w:rFonts w:ascii="Calibri" w:cs="Calibri" w:eastAsia="Calibri" w:hAnsi="Calibri"/>
          <w:color w:val="212121"/>
          <w:sz w:val="21"/>
          <w:szCs w:val="21"/>
          <w:rtl w:val="0"/>
        </w:rPr>
        <w:t xml:space="preserve"> and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2</w:t>
      </w:r>
      <w:r w:rsidDel="00000000" w:rsidR="00000000" w:rsidRPr="00000000">
        <w:rPr>
          <w:rFonts w:ascii="Calibri" w:cs="Calibri" w:eastAsia="Calibri" w:hAnsi="Calibri"/>
          <w:color w:val="212121"/>
          <w:sz w:val="21"/>
          <w:szCs w:val="21"/>
          <w:rtl w:val="0"/>
        </w:rPr>
        <w:t xml:space="preserve"> is less than that between </w:t>
      </w:r>
      <w:r w:rsidDel="00000000" w:rsidR="00000000" w:rsidRPr="00000000">
        <w:rPr>
          <w:rFonts w:ascii="Calibri" w:cs="Calibri" w:eastAsia="Calibri" w:hAnsi="Calibri"/>
          <w:i w:val="1"/>
          <w:iCs w:val="1"/>
          <w:color w:val="212121"/>
          <w:sz w:val="21"/>
          <w:szCs w:val="21"/>
          <w:rtl w:val="0"/>
        </w:rPr>
        <w:t xml:space="preserve">H</w:t>
      </w:r>
      <w:r w:rsidDel="00000000" w:rsidR="00000000" w:rsidRPr="00000000">
        <w:rPr>
          <w:rFonts w:ascii="Calibri" w:cs="Calibri" w:eastAsia="Calibri" w:hAnsi="Calibri"/>
          <w:i w:val="1"/>
          <w:iCs w:val="1"/>
          <w:color w:val="212121"/>
          <w:sz w:val="21"/>
          <w:szCs w:val="21"/>
          <w:vertAlign w:val="subscript"/>
          <w:rtl w:val="0"/>
        </w:rPr>
        <w:t xml:space="preserve">1</w:t>
      </w:r>
      <w:r w:rsidDel="00000000" w:rsidR="00000000" w:rsidRPr="00000000">
        <w:rPr>
          <w:rFonts w:ascii="Calibri" w:cs="Calibri" w:eastAsia="Calibri" w:hAnsi="Calibri"/>
          <w:color w:val="212121"/>
          <w:sz w:val="21"/>
          <w:szCs w:val="21"/>
          <w:rtl w:val="0"/>
        </w:rPr>
        <w:t xml:space="preserve"> and the ground level.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ind w:left="720" w:right="-180" w:hanging="360"/>
        <w:rPr/>
      </w:pPr>
      <w:r w:rsidDel="00000000" w:rsidR="00000000" w:rsidRPr="00000000">
        <w:rPr>
          <w:rtl w:val="0"/>
        </w:rPr>
        <w:tab/>
        <w:t xml:space="preserve">With which student do you agree? Discuss your reasoning with your partners.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7A">
      <w:pPr>
        <w:pBdr>
          <w:top w:color="000000" w:space="9" w:sz="4" w:val="single"/>
          <w:left w:color="000000" w:space="4" w:sz="4" w:val="single"/>
          <w:bottom w:color="000000" w:space="9" w:sz="4" w:val="single"/>
          <w:right w:color="000000" w:space="4" w:sz="4" w:val="single"/>
          <w:between w:space="0" w:sz="0" w:val="nil"/>
        </w:pBdr>
        <w:tabs>
          <w:tab w:val="right" w:leader="none" w:pos="7740"/>
          <w:tab w:val="left" w:leader="none" w:pos="7920"/>
          <w:tab w:val="left" w:leader="none" w:pos="9270"/>
        </w:tabs>
        <w:ind w:left="806" w:hanging="806"/>
        <w:rPr>
          <w:color w:val="000000"/>
        </w:rPr>
      </w:pPr>
      <w:r w:rsidDel="00000000" w:rsidR="00000000" w:rsidRPr="00000000">
        <w:rPr>
          <w:color w:val="000000"/>
          <w:rtl w:val="0"/>
        </w:rPr>
        <w:tab/>
        <w:t xml:space="preserve">Please </w:t>
      </w:r>
      <w:r w:rsidDel="00000000" w:rsidR="00000000" w:rsidRPr="00000000">
        <w:rPr>
          <w:b w:val="1"/>
          <w:bCs w:val="1"/>
          <w:color w:val="000000"/>
          <w:u w:val="single"/>
          <w:rtl w:val="0"/>
        </w:rPr>
        <w:t xml:space="preserve">STOP</w:t>
      </w:r>
      <w:r w:rsidDel="00000000" w:rsidR="00000000" w:rsidRPr="00000000">
        <w:rPr>
          <w:color w:val="000000"/>
          <w:rtl w:val="0"/>
        </w:rPr>
        <w:t xml:space="preserve"> here to have an instructor visit your group and check your results thus far.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74618</wp:posOffset>
                </wp:positionH>
                <wp:positionV relativeFrom="paragraph">
                  <wp:posOffset>32069</wp:posOffset>
                </wp:positionV>
                <wp:extent cx="312420" cy="312420"/>
                <wp:effectExtent b="0" l="0" r="0" t="0"/>
                <wp:wrapNone/>
                <wp:docPr id="6" name=""/>
                <a:graphic>
                  <a:graphicData uri="http://schemas.microsoft.com/office/word/2010/wordprocessingShape">
                    <wps:wsp>
                      <wps:cNvSpPr/>
                      <wps:cNvPr id="58" name="Shape 58"/>
                      <wps:spPr>
                        <a:xfrm>
                          <a:off x="5204078" y="3638078"/>
                          <a:ext cx="283845" cy="283845"/>
                        </a:xfrm>
                        <a:prstGeom prst="octagon">
                          <a:avLst>
                            <a:gd fmla="val 29289" name="adj"/>
                          </a:avLst>
                        </a:prstGeom>
                        <a:solidFill>
                          <a:schemeClr val="accent2"/>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74618</wp:posOffset>
                </wp:positionH>
                <wp:positionV relativeFrom="paragraph">
                  <wp:posOffset>32069</wp:posOffset>
                </wp:positionV>
                <wp:extent cx="312420" cy="312420"/>
                <wp:effectExtent b="0" l="0" r="0" t="0"/>
                <wp:wrapNone/>
                <wp:docPr id="6"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312420" cy="312420"/>
                        </a:xfrm>
                        <a:prstGeom prst="rect"/>
                        <a:ln/>
                      </pic:spPr>
                    </pic:pic>
                  </a:graphicData>
                </a:graphic>
              </wp:anchor>
            </w:drawing>
          </mc:Fallback>
        </mc:AlternateConten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hanging="360"/>
        <w:rPr>
          <w:color w:val="000000"/>
        </w:rPr>
      </w:pPr>
      <w:r w:rsidDel="00000000" w:rsidR="00000000" w:rsidRPr="00000000">
        <w:rPr>
          <w:color w:val="000000"/>
          <w:rtl w:val="0"/>
        </w:rPr>
        <w:t xml:space="preserve">B.</w:t>
        <w:tab/>
      </w:r>
      <w:r w:rsidDel="00000000" w:rsidR="00000000" w:rsidRPr="00000000">
        <w:rPr>
          <w:i w:val="1"/>
          <w:iCs w:val="1"/>
          <w:color w:val="000000"/>
          <w:rtl w:val="0"/>
        </w:rPr>
        <w:t xml:space="preserve">Exploring the emission spectrum of hydrogen</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hanging="360"/>
        <w:rPr>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rPr>
      </w:pPr>
      <w:r w:rsidDel="00000000" w:rsidR="00000000" w:rsidRPr="00000000">
        <w:rPr>
          <w:color w:val="000000"/>
          <w:rtl w:val="0"/>
        </w:rPr>
        <w:t xml:space="preserve">In this section we will simulate measuring the emission spectrum of hydrogen using the PhET simulation </w:t>
      </w:r>
      <w:r w:rsidDel="00000000" w:rsidR="00000000" w:rsidRPr="00000000">
        <w:rPr>
          <w:i w:val="1"/>
          <w:iCs w:val="1"/>
          <w:rtl w:val="0"/>
        </w:rPr>
        <w:t xml:space="preserve">Models of the Hydrogen Atom </w:t>
      </w:r>
      <w:r w:rsidDel="00000000" w:rsidR="00000000" w:rsidRPr="00000000">
        <w:rPr>
          <w:rtl w:val="0"/>
        </w:rPr>
        <w:t xml:space="preserve">(</w:t>
      </w:r>
      <w:hyperlink r:id="rId14">
        <w:r w:rsidDel="00000000" w:rsidR="00000000" w:rsidRPr="00000000">
          <w:rPr>
            <w:color w:val="1155cc"/>
            <w:u w:val="single"/>
            <w:rtl w:val="0"/>
          </w:rPr>
          <w:t xml:space="preserve">https://phet.colorado.edu/en/simulations/models-of-the-hydrogen-atom/about</w:t>
        </w:r>
      </w:hyperlink>
      <w:r w:rsidDel="00000000" w:rsidR="00000000" w:rsidRPr="00000000">
        <w:rPr>
          <w:rtl w:val="0"/>
        </w:rPr>
        <w:t xml:space="preserve">)</w:t>
      </w:r>
      <w:r w:rsidDel="00000000" w:rsidR="00000000" w:rsidRPr="00000000">
        <w:rPr>
          <w:i w:val="1"/>
          <w:iCs w:val="1"/>
          <w:color w:val="000000"/>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80">
      <w:pPr>
        <w:numPr>
          <w:ilvl w:val="0"/>
          <w:numId w:val="2"/>
        </w:num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hanging="360"/>
        <w:rPr>
          <w:color w:val="000000"/>
        </w:rPr>
      </w:pPr>
      <w:r w:rsidDel="00000000" w:rsidR="00000000" w:rsidRPr="00000000">
        <w:rPr>
          <w:color w:val="000000"/>
          <w:rtl w:val="0"/>
        </w:rPr>
        <w:t xml:space="preserve">Open the simulation and engage with it for about five minutes. </w:t>
      </w:r>
      <w:r w:rsidDel="00000000" w:rsidR="00000000" w:rsidRPr="00000000">
        <w:rPr>
          <w:rtl w:val="0"/>
        </w:rPr>
        <w:t xml:space="preserve">List three things that you notice or wonder.</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firstLine="0"/>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firstLine="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3960282</wp:posOffset>
                </wp:positionH>
                <wp:positionV relativeFrom="page">
                  <wp:posOffset>6503458</wp:posOffset>
                </wp:positionV>
                <wp:extent cx="3098800" cy="2302510"/>
                <wp:effectExtent b="0" l="0" r="0" t="0"/>
                <wp:wrapSquare wrapText="bothSides" distB="0" distT="0" distL="114300" distR="114300"/>
                <wp:docPr id="7" name=""/>
                <a:graphic>
                  <a:graphicData uri="http://schemas.microsoft.com/office/word/2010/wordprocessingGroup">
                    <wpg:wgp>
                      <wpg:cNvGrpSpPr/>
                      <wpg:grpSpPr>
                        <a:xfrm>
                          <a:off x="3796600" y="2628725"/>
                          <a:ext cx="3098800" cy="2302510"/>
                          <a:chOff x="3796600" y="2628725"/>
                          <a:chExt cx="3098800" cy="2302550"/>
                        </a:xfrm>
                      </wpg:grpSpPr>
                      <wpg:grpSp>
                        <wpg:cNvGrpSpPr/>
                        <wpg:grpSpPr>
                          <a:xfrm>
                            <a:off x="3796600" y="2628745"/>
                            <a:ext cx="3098800" cy="2302510"/>
                            <a:chOff x="3796600" y="2628725"/>
                            <a:chExt cx="3098800" cy="2302550"/>
                          </a:xfrm>
                        </wpg:grpSpPr>
                        <wps:wsp>
                          <wps:cNvSpPr/>
                          <wps:cNvPr id="3" name="Shape 3"/>
                          <wps:spPr>
                            <a:xfrm>
                              <a:off x="3796600" y="2628725"/>
                              <a:ext cx="3098800" cy="2302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96600" y="2628745"/>
                              <a:ext cx="3098800" cy="2302510"/>
                              <a:chOff x="3796600" y="2628525"/>
                              <a:chExt cx="3098800" cy="2302950"/>
                            </a:xfrm>
                          </wpg:grpSpPr>
                          <wps:wsp>
                            <wps:cNvSpPr/>
                            <wps:cNvPr id="61" name="Shape 61"/>
                            <wps:spPr>
                              <a:xfrm>
                                <a:off x="3796600" y="2628525"/>
                                <a:ext cx="3098800" cy="230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96600" y="2628534"/>
                                <a:ext cx="3098800" cy="2302933"/>
                                <a:chOff x="0" y="0"/>
                                <a:chExt cx="3098800" cy="2302933"/>
                              </a:xfrm>
                            </wpg:grpSpPr>
                            <wps:wsp>
                              <wps:cNvSpPr/>
                              <wps:cNvPr id="63" name="Shape 63"/>
                              <wps:spPr>
                                <a:xfrm>
                                  <a:off x="0" y="0"/>
                                  <a:ext cx="3098800" cy="2302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4" name="Shape 64"/>
                                <pic:cNvPicPr preferRelativeResize="0"/>
                              </pic:nvPicPr>
                              <pic:blipFill rotWithShape="1">
                                <a:blip r:embed="rId15">
                                  <a:alphaModFix/>
                                </a:blip>
                                <a:srcRect b="0" l="0" r="0" t="0"/>
                                <a:stretch/>
                              </pic:blipFill>
                              <pic:spPr>
                                <a:xfrm>
                                  <a:off x="84667" y="0"/>
                                  <a:ext cx="2921635" cy="1837055"/>
                                </a:xfrm>
                                <a:prstGeom prst="rect">
                                  <a:avLst/>
                                </a:prstGeom>
                                <a:noFill/>
                                <a:ln>
                                  <a:noFill/>
                                </a:ln>
                              </pic:spPr>
                            </pic:pic>
                            <wps:wsp>
                              <wps:cNvSpPr/>
                              <wps:cNvPr id="65" name="Shape 65"/>
                              <wps:spPr>
                                <a:xfrm>
                                  <a:off x="0" y="1896533"/>
                                  <a:ext cx="3098800" cy="4064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Fig. 2:  Allowed electron orbits and energy levels in the Bohr model for hydrogen (PhET “Models of the Hydrogen Atom.”).</w:t>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3960282</wp:posOffset>
                </wp:positionH>
                <wp:positionV relativeFrom="page">
                  <wp:posOffset>6503458</wp:posOffset>
                </wp:positionV>
                <wp:extent cx="3098800" cy="2302510"/>
                <wp:effectExtent b="0" l="0" r="0" t="0"/>
                <wp:wrapSquare wrapText="bothSides" distB="0" distT="0" distL="114300" distR="114300"/>
                <wp:docPr id="7"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3098800" cy="230251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firstLine="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rPr>
      </w:pPr>
      <w:r w:rsidDel="00000000" w:rsidR="00000000" w:rsidRPr="00000000">
        <w:rPr>
          <w:rtl w:val="0"/>
        </w:rPr>
        <w:t xml:space="preserve">To set up the next part of this activity, s</w:t>
      </w:r>
      <w:r w:rsidDel="00000000" w:rsidR="00000000" w:rsidRPr="00000000">
        <w:rPr>
          <w:color w:val="000000"/>
          <w:rtl w:val="0"/>
        </w:rPr>
        <w:t xml:space="preserve">elect “Energy Levels.”</w:t>
      </w:r>
      <w:r w:rsidDel="00000000" w:rsidR="00000000" w:rsidRPr="00000000">
        <w:rPr>
          <w:rtl w:val="0"/>
        </w:rPr>
        <w:t xml:space="preserve"> </w:t>
      </w:r>
      <w:r w:rsidDel="00000000" w:rsidR="00000000" w:rsidRPr="00000000">
        <w:rPr>
          <w:color w:val="000000"/>
          <w:rtl w:val="0"/>
        </w:rPr>
        <w:t xml:space="preserve">On the right side of the window, select the “Bohr” model.</w:t>
      </w:r>
      <w:r w:rsidDel="00000000" w:rsidR="00000000" w:rsidRPr="00000000">
        <w:rPr>
          <w:rtl w:val="0"/>
        </w:rPr>
        <w:t xml:space="preserve"> </w:t>
      </w:r>
      <w:r w:rsidDel="00000000" w:rsidR="00000000" w:rsidRPr="00000000">
        <w:rPr>
          <w:color w:val="000000"/>
          <w:rtl w:val="0"/>
        </w:rPr>
        <w:t xml:space="preserve">On the left side of the window select the “white” light source and turn it on.</w:t>
      </w:r>
      <w:r w:rsidDel="00000000" w:rsidR="00000000" w:rsidRPr="00000000">
        <w:rPr>
          <w:rtl w:val="0"/>
        </w:rPr>
        <w:t xml:space="preserve"> </w:t>
      </w:r>
      <w:r w:rsidDel="00000000" w:rsidR="00000000" w:rsidRPr="00000000">
        <w:rPr>
          <w:color w:val="000000"/>
          <w:rtl w:val="0"/>
        </w:rPr>
        <w:t xml:space="preserve">At the bottom of the screen open the “spectrometer” to record photons emitted by the hydrogen atom.</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hanging="360"/>
        <w:rPr>
          <w:color w:val="000000"/>
        </w:rPr>
      </w:pPr>
      <w:r w:rsidDel="00000000" w:rsidR="00000000" w:rsidRPr="00000000">
        <w:rPr>
          <w:color w:val="000000"/>
          <w:rtl w:val="0"/>
        </w:rPr>
        <w:t xml:space="preserve">Explain how the simulation illustrates how the white light source emits light of all wavelengths, not just visible light.</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firstLine="0"/>
        <w:rPr>
          <w:color w:val="00000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rPr>
      </w:pPr>
      <w:r w:rsidDel="00000000" w:rsidR="00000000" w:rsidRPr="00000000">
        <w:rPr>
          <w:color w:val="000000"/>
          <w:rtl w:val="0"/>
        </w:rPr>
        <w:t xml:space="preserve">A determining feature of the “fingerprints” that indicate the presence of hydrogen gas (for example, in the Sun) is the separation between consecutive energy levels.  For the remainder of this tutorial we will deduce this information using the PhET simulation. </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the “spectrometer” displayed on the screen, let the simulation run for a while so that the spectrometer records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five (5)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emission lines in the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ultraviolet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(UV) spectrum and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four (4)</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emission lines in the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visible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spectrum.  In the space below, record the wavelengths (in nm) that you observe, listed from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shortest wavelength to longest wavelength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each group.</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firstLine="0"/>
        <w:rPr>
          <w:color w:val="000000"/>
        </w:rPr>
      </w:pPr>
      <w:r w:rsidDel="00000000" w:rsidR="00000000" w:rsidRPr="00000000">
        <w:rPr>
          <w:color w:val="000000"/>
          <w:rtl w:val="0"/>
        </w:rPr>
        <w:t xml:space="preserve">UV wavelengths:</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firstLine="0"/>
        <w:rPr>
          <w:color w:val="000000"/>
        </w:rPr>
      </w:pPr>
      <w:r w:rsidDel="00000000" w:rsidR="00000000" w:rsidRPr="00000000">
        <w:rPr>
          <w:color w:val="000000"/>
          <w:rtl w:val="0"/>
        </w:rPr>
        <w:t xml:space="preserve">Visible wavelengths:</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Let’s first examine the UV emission line data.  Each of these emission lines corresponds to an electron transition from a higher energy state to the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ground level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singl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energy state.  </w:t>
        <w:br w:type="textWrapping"/>
      </w:r>
    </w:p>
    <w:p w:rsidR="00000000" w:rsidDel="00000000" w:rsidP="00000000" w:rsidRDefault="00000000" w:rsidRPr="00000000" w14:paraId="0000009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each of the five (5) UV wavelengths that you recorded, calculate the photon energy (in electron-volts, eV) associated with that emission line.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Pro tip: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handy mathematical shortcut involving Planck’s constant and the speed of light is: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hc</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 1240 eV-nm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the table below, tabulate the wavelength and photon energy values for each emission line.  Make sure that you and your partners agree which values belong in which row of the table.  (For instance, should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6 to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1 transition correspond to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largest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smallest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photon energy?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shortest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longest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wavelength?)</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120" w:lineRule="auto"/>
        <w:ind w:left="1080" w:firstLine="0"/>
        <w:rPr>
          <w:i w:val="1"/>
          <w:iCs w:val="1"/>
          <w:sz w:val="20"/>
          <w:szCs w:val="20"/>
        </w:rPr>
      </w:pPr>
      <w:r w:rsidDel="00000000" w:rsidR="00000000" w:rsidRPr="00000000">
        <w:rPr>
          <w:i w:val="1"/>
          <w:iCs w:val="1"/>
          <w:sz w:val="20"/>
          <w:szCs w:val="20"/>
          <w:rtl w:val="0"/>
        </w:rPr>
        <w:t xml:space="preserve">Hint:  For extra guidance, you can run this simulation in “Slow” mode, so that you can more easily match each electron transition to the corresponding photon that arrives at the spectrometer. </w:t>
      </w:r>
    </w:p>
    <w:bookmarkStart w:colFirst="0" w:colLast="0" w:name="bookmark=id.y6b2zgmnu17z" w:id="0"/>
    <w:bookmarkEnd w:id="0"/>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360"/>
          <w:tab w:val="left" w:leader="none" w:pos="720"/>
          <w:tab w:val="left" w:leader="none" w:pos="1080"/>
        </w:tabs>
        <w:rPr/>
      </w:pPr>
      <w:r w:rsidDel="00000000" w:rsidR="00000000" w:rsidRPr="00000000">
        <w:rPr>
          <w:rtl w:val="0"/>
        </w:rPr>
      </w:r>
    </w:p>
    <w:tbl>
      <w:tblPr>
        <w:tblStyle w:val="Table1"/>
        <w:tblW w:w="6785.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1872"/>
        <w:gridCol w:w="1872"/>
        <w:gridCol w:w="1872"/>
        <w:tblGridChange w:id="0">
          <w:tblGrid>
            <w:gridCol w:w="1170"/>
            <w:gridCol w:w="1872"/>
            <w:gridCol w:w="1872"/>
            <w:gridCol w:w="1872"/>
          </w:tblGrid>
        </w:tblGridChange>
      </w:tblGrid>
      <w:tr>
        <w:trPr>
          <w:cantSplit w:val="0"/>
          <w:tblHeader w:val="0"/>
        </w:trPr>
        <w:tc>
          <w:tcPr>
            <w:tcBorders>
              <w:top w:color="000000" w:space="0" w:sz="0" w:val="nil"/>
              <w:left w:color="000000" w:space="0" w:sz="0" w:val="nil"/>
            </w:tcBorders>
          </w:tcPr>
          <w:bookmarkStart w:colFirst="0" w:colLast="0" w:name="bookmark=id.5nidx39h45ki" w:id="1"/>
          <w:bookmarkEnd w:id="1"/>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360"/>
                <w:tab w:val="left" w:leader="none" w:pos="720"/>
                <w:tab w:val="left" w:leader="none" w:pos="1080"/>
              </w:tabs>
              <w:ind w:right="-16"/>
              <w:jc w:val="center"/>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Emission line wavelength (nm)</w:t>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Associated </w:t>
              <w:br w:type="textWrapping"/>
              <w:t xml:space="preserve">photon energy (eV)</w:t>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Associated </w:t>
              <w:br w:type="textWrapping"/>
              <w:t xml:space="preserve">transition</w:t>
            </w:r>
          </w:p>
        </w:tc>
      </w:tr>
      <w:tr>
        <w:trPr>
          <w:cantSplit w:val="0"/>
          <w:trHeight w:val="420" w:hRule="atLeast"/>
          <w:tblHeader w:val="0"/>
        </w:trPr>
        <w:tc>
          <w:tcPr>
            <w:vMerge w:val="restart"/>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360"/>
                <w:tab w:val="left" w:leader="none" w:pos="720"/>
                <w:tab w:val="left" w:leader="none" w:pos="1080"/>
              </w:tabs>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360"/>
                <w:tab w:val="left" w:leader="none" w:pos="720"/>
                <w:tab w:val="left" w:leader="none" w:pos="1080"/>
              </w:tabs>
              <w:rPr>
                <w:rFonts w:ascii="Calibri" w:cs="Calibri" w:eastAsia="Calibri" w:hAnsi="Calibri"/>
                <w:color w:val="000000"/>
                <w:sz w:val="18"/>
                <w:szCs w:val="18"/>
              </w:rPr>
            </w:pPr>
            <w:r w:rsidDel="00000000" w:rsidR="00000000" w:rsidRPr="00000000">
              <w:rPr>
                <w:rFonts w:ascii="Calibri" w:cs="Calibri" w:eastAsia="Calibri" w:hAnsi="Calibri"/>
                <w:b w:val="1"/>
                <w:bCs w:val="1"/>
                <w:sz w:val="18"/>
                <w:szCs w:val="18"/>
                <w:rtl w:val="0"/>
              </w:rPr>
              <w:t xml:space="preserve">Ultraviolet</w:t>
            </w:r>
            <w:r w:rsidDel="00000000" w:rsidR="00000000" w:rsidRPr="00000000">
              <w:rPr>
                <w:rFonts w:ascii="Calibri" w:cs="Calibri" w:eastAsia="Calibri" w:hAnsi="Calibri"/>
                <w:sz w:val="18"/>
                <w:szCs w:val="18"/>
                <w:rtl w:val="0"/>
              </w:rPr>
              <w:br w:type="textWrapping"/>
              <w:t xml:space="preserve">emission</w:t>
              <w:br w:type="textWrapping"/>
              <w:t xml:space="preserve">lines</w:t>
            </w: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6</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1</w:t>
            </w:r>
          </w:p>
        </w:tc>
      </w:tr>
      <w:tr>
        <w:trPr>
          <w:cantSplit w:val="0"/>
          <w:trHeight w:val="420" w:hRule="atLeast"/>
          <w:tblHeader w:val="0"/>
        </w:trPr>
        <w:tc>
          <w:tcPr>
            <w:vMerge w:val="continue"/>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5</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1</w:t>
            </w:r>
          </w:p>
        </w:tc>
      </w:tr>
      <w:tr>
        <w:trPr>
          <w:cantSplit w:val="0"/>
          <w:trHeight w:val="420" w:hRule="atLeast"/>
          <w:tblHeader w:val="0"/>
        </w:trPr>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4</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1</w:t>
            </w:r>
          </w:p>
        </w:tc>
      </w:tr>
      <w:tr>
        <w:trPr>
          <w:cantSplit w:val="0"/>
          <w:trHeight w:val="420" w:hRule="atLeast"/>
          <w:tblHeader w:val="0"/>
        </w:trPr>
        <w:tc>
          <w:tcPr>
            <w:vMerge w:val="continue"/>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3</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1</w:t>
            </w:r>
          </w:p>
        </w:tc>
      </w:tr>
      <w:tr>
        <w:trPr>
          <w:cantSplit w:val="0"/>
          <w:trHeight w:val="431" w:hRule="atLeast"/>
          <w:tblHeader w:val="0"/>
        </w:trPr>
        <w:tc>
          <w:tcPr>
            <w:vMerge w:val="continue"/>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2</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1</w:t>
            </w:r>
          </w:p>
        </w:tc>
      </w:tr>
    </w:tbl>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hanging="360"/>
        <w:rPr>
          <w:color w:val="000000"/>
        </w:rPr>
      </w:pPr>
      <w:r w:rsidDel="00000000" w:rsidR="00000000" w:rsidRPr="00000000">
        <w:rPr>
          <w:rtl w:val="0"/>
        </w:rPr>
      </w:r>
    </w:p>
    <w:bookmarkStart w:colFirst="0" w:colLast="0" w:name="bookmark=id.gjkwliuqgwy4" w:id="2"/>
    <w:bookmarkEnd w:id="2"/>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your partners, apply the same logic to your data for the four (4) visible emission lines.  Each of these lines corresponds to an electron transition from a higher state to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singl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 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energy state.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360"/>
          <w:tab w:val="left" w:leader="none" w:pos="720"/>
        </w:tabs>
        <w:ind w:left="1080" w:firstLine="0"/>
        <w:rPr>
          <w:color w:val="000000"/>
        </w:rPr>
      </w:pPr>
      <w:r w:rsidDel="00000000" w:rsidR="00000000" w:rsidRPr="00000000">
        <w:rPr>
          <w:color w:val="000000"/>
          <w:rtl w:val="0"/>
        </w:rPr>
        <w:t xml:space="preserve">For each of the four (4) visible wavelengths that you recorded, calculate the photon energy (in electron-volts, eV) associated with that emission line.</w:t>
      </w:r>
      <w:r w:rsidDel="00000000" w:rsidR="00000000" w:rsidRPr="00000000">
        <w:rPr>
          <w:rtl w:val="0"/>
        </w:rPr>
        <w:t xml:space="preserve">  Enter the wavelength and photon energy values for each emission line in the appropriate row of the table below.</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360"/>
          <w:tab w:val="left" w:leader="none" w:pos="720"/>
          <w:tab w:val="left" w:leader="none" w:pos="1080"/>
        </w:tabs>
        <w:rPr/>
      </w:pPr>
      <w:r w:rsidDel="00000000" w:rsidR="00000000" w:rsidRPr="00000000">
        <w:rPr>
          <w:rtl w:val="0"/>
        </w:rPr>
      </w:r>
    </w:p>
    <w:tbl>
      <w:tblPr>
        <w:tblStyle w:val="Table2"/>
        <w:tblW w:w="6785.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1872"/>
        <w:gridCol w:w="1872"/>
        <w:gridCol w:w="1872"/>
        <w:tblGridChange w:id="0">
          <w:tblGrid>
            <w:gridCol w:w="1170"/>
            <w:gridCol w:w="1872"/>
            <w:gridCol w:w="1872"/>
            <w:gridCol w:w="1872"/>
          </w:tblGrid>
        </w:tblGridChange>
      </w:tblGrid>
      <w:tr>
        <w:trPr>
          <w:cantSplit w:val="0"/>
          <w:tblHeader w:val="0"/>
        </w:trPr>
        <w:tc>
          <w:tcPr>
            <w:tcBorders>
              <w:top w:color="000000" w:space="0" w:sz="0" w:val="nil"/>
              <w:left w:color="000000" w:space="0" w:sz="0" w:val="nil"/>
            </w:tcBorders>
          </w:tcPr>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360"/>
                <w:tab w:val="left" w:leader="none" w:pos="720"/>
                <w:tab w:val="left" w:leader="none" w:pos="1080"/>
              </w:tabs>
              <w:ind w:right="-16"/>
              <w:jc w:val="center"/>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Emission line wavelength (nm)</w:t>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Associated </w:t>
              <w:br w:type="textWrapping"/>
              <w:t xml:space="preserve">photon energy (eV)</w:t>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Associated </w:t>
              <w:br w:type="textWrapping"/>
              <w:t xml:space="preserve">transition</w:t>
            </w:r>
          </w:p>
        </w:tc>
      </w:tr>
      <w:tr>
        <w:trPr>
          <w:cantSplit w:val="0"/>
          <w:trHeight w:val="420" w:hRule="atLeast"/>
          <w:tblHeader w:val="0"/>
        </w:trPr>
        <w:tc>
          <w:tcPr>
            <w:vMerge w:val="restart"/>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360"/>
                <w:tab w:val="left" w:leader="none" w:pos="720"/>
                <w:tab w:val="left" w:leader="none" w:pos="1080"/>
              </w:tabs>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left" w:leader="none" w:pos="360"/>
                <w:tab w:val="left" w:leader="none" w:pos="720"/>
                <w:tab w:val="left" w:leader="none" w:pos="1080"/>
              </w:tabs>
              <w:rPr>
                <w:rFonts w:ascii="Calibri" w:cs="Calibri" w:eastAsia="Calibri" w:hAnsi="Calibri"/>
                <w:color w:val="000000"/>
                <w:sz w:val="18"/>
                <w:szCs w:val="18"/>
              </w:rPr>
            </w:pPr>
            <w:r w:rsidDel="00000000" w:rsidR="00000000" w:rsidRPr="00000000">
              <w:rPr>
                <w:rFonts w:ascii="Calibri" w:cs="Calibri" w:eastAsia="Calibri" w:hAnsi="Calibri"/>
                <w:b w:val="1"/>
                <w:bCs w:val="1"/>
                <w:sz w:val="18"/>
                <w:szCs w:val="18"/>
                <w:rtl w:val="0"/>
              </w:rPr>
              <w:t xml:space="preserve">Visible</w:t>
            </w:r>
            <w:r w:rsidDel="00000000" w:rsidR="00000000" w:rsidRPr="00000000">
              <w:rPr>
                <w:rFonts w:ascii="Calibri" w:cs="Calibri" w:eastAsia="Calibri" w:hAnsi="Calibri"/>
                <w:sz w:val="18"/>
                <w:szCs w:val="18"/>
                <w:rtl w:val="0"/>
              </w:rPr>
              <w:br w:type="textWrapping"/>
              <w:t xml:space="preserve">emission</w:t>
              <w:br w:type="textWrapping"/>
              <w:t xml:space="preserve">lines</w:t>
            </w: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6</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2</w:t>
            </w:r>
          </w:p>
        </w:tc>
      </w:tr>
      <w:tr>
        <w:trPr>
          <w:cantSplit w:val="0"/>
          <w:trHeight w:val="420" w:hRule="atLeast"/>
          <w:tblHeader w:val="0"/>
        </w:trPr>
        <w:tc>
          <w:tcPr>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5</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2</w:t>
            </w:r>
          </w:p>
        </w:tc>
      </w:tr>
      <w:tr>
        <w:trPr>
          <w:cantSplit w:val="0"/>
          <w:trHeight w:val="420" w:hRule="atLeast"/>
          <w:tblHeader w:val="0"/>
        </w:trPr>
        <w:tc>
          <w:tcPr>
            <w:vMerge w:val="continue"/>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4</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2</w:t>
            </w:r>
          </w:p>
        </w:tc>
      </w:tr>
      <w:tr>
        <w:trPr>
          <w:cantSplit w:val="0"/>
          <w:trHeight w:val="420" w:hRule="atLeast"/>
          <w:tblHeader w:val="0"/>
        </w:trPr>
        <w:tc>
          <w:tcPr>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tcPr>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360"/>
                <w:tab w:val="left" w:leader="none" w:pos="720"/>
                <w:tab w:val="left" w:leader="none" w:pos="1080"/>
              </w:tabs>
              <w:rPr>
                <w:color w:val="000000"/>
                <w:sz w:val="18"/>
                <w:szCs w:val="18"/>
              </w:rPr>
            </w:pPr>
            <w:r w:rsidDel="00000000" w:rsidR="00000000" w:rsidRPr="00000000">
              <w:rPr>
                <w:rtl w:val="0"/>
              </w:rPr>
            </w:r>
          </w:p>
        </w:tc>
        <w:tc>
          <w:tcPr>
            <w:tcMar>
              <w:top w:w="-144.0" w:type="dxa"/>
              <w:left w:w="-144.0" w:type="dxa"/>
              <w:bottom w:w="-144.0" w:type="dxa"/>
              <w:right w:w="-144.0" w:type="dxa"/>
            </w:tcM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360"/>
                <w:tab w:val="left" w:leader="none" w:pos="720"/>
                <w:tab w:val="left" w:leader="none" w:pos="1080"/>
              </w:tabs>
              <w:jc w:val="center"/>
              <w:rPr>
                <w:color w:val="000000"/>
                <w:sz w:val="18"/>
                <w:szCs w:val="18"/>
              </w:rPr>
            </w:pPr>
            <w:r w:rsidDel="00000000" w:rsidR="00000000" w:rsidRPr="00000000">
              <w:rPr>
                <w:b w:val="1"/>
                <w:bCs w:val="1"/>
                <w:i w:val="1"/>
                <w:iCs w:val="1"/>
                <w:color w:val="000000"/>
                <w:sz w:val="18"/>
                <w:szCs w:val="18"/>
                <w:rtl w:val="0"/>
              </w:rPr>
              <w:t xml:space="preserve">n</w:t>
            </w:r>
            <w:r w:rsidDel="00000000" w:rsidR="00000000" w:rsidRPr="00000000">
              <w:rPr>
                <w:b w:val="1"/>
                <w:bCs w:val="1"/>
                <w:color w:val="000000"/>
                <w:sz w:val="18"/>
                <w:szCs w:val="18"/>
                <w:rtl w:val="0"/>
              </w:rPr>
              <w:t xml:space="preserve"> = 3</w:t>
            </w:r>
            <w:r w:rsidDel="00000000" w:rsidR="00000000" w:rsidRPr="00000000">
              <w:rPr>
                <w:color w:val="000000"/>
                <w:sz w:val="18"/>
                <w:szCs w:val="18"/>
                <w:rtl w:val="0"/>
              </w:rPr>
              <w:t xml:space="preserve"> to </w:t>
            </w:r>
            <w:r w:rsidDel="00000000" w:rsidR="00000000" w:rsidRPr="00000000">
              <w:rPr>
                <w:i w:val="1"/>
                <w:iCs w:val="1"/>
                <w:color w:val="000000"/>
                <w:sz w:val="18"/>
                <w:szCs w:val="18"/>
                <w:rtl w:val="0"/>
              </w:rPr>
              <w:t xml:space="preserve">n</w:t>
            </w:r>
            <w:r w:rsidDel="00000000" w:rsidR="00000000" w:rsidRPr="00000000">
              <w:rPr>
                <w:color w:val="000000"/>
                <w:sz w:val="18"/>
                <w:szCs w:val="18"/>
                <w:rtl w:val="0"/>
              </w:rPr>
              <w:t xml:space="preserve"> = 2</w:t>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720" w:hanging="360"/>
        <w:rPr>
          <w:color w:val="000000"/>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Finally, consolidate your results from parts 4 and 5 above by deducing the difference in energy (in eV) between consecutive energy levels.  Discuss your reasoning with your partners and enter your answers in the diagram at right.  </w:t>
      </w:r>
      <w:r w:rsidDel="00000000" w:rsidR="00000000" w:rsidRPr="00000000">
        <mc:AlternateContent>
          <mc:Choice Requires="wpg">
            <w:drawing>
              <wp:anchor allowOverlap="1" behindDoc="0" distB="0" distT="0" distL="228600" distR="114300" hidden="0" layoutInCell="1" locked="0" relativeHeight="0" simplePos="0">
                <wp:simplePos x="0" y="0"/>
                <wp:positionH relativeFrom="column">
                  <wp:posOffset>4105910</wp:posOffset>
                </wp:positionH>
                <wp:positionV relativeFrom="paragraph">
                  <wp:posOffset>91440</wp:posOffset>
                </wp:positionV>
                <wp:extent cx="1892808" cy="2752344"/>
                <wp:effectExtent b="0" l="0" r="0" t="0"/>
                <wp:wrapSquare wrapText="bothSides" distB="0" distT="0" distL="228600" distR="114300"/>
                <wp:docPr id="2" name=""/>
                <a:graphic>
                  <a:graphicData uri="http://schemas.microsoft.com/office/word/2010/wordprocessingGroup">
                    <wpg:wgp>
                      <wpg:cNvGrpSpPr/>
                      <wpg:grpSpPr>
                        <a:xfrm>
                          <a:off x="4385300" y="2389525"/>
                          <a:ext cx="1892808" cy="2752344"/>
                          <a:chOff x="4385300" y="2389525"/>
                          <a:chExt cx="1921400" cy="2780950"/>
                        </a:xfrm>
                      </wpg:grpSpPr>
                      <wpg:grpSp>
                        <wpg:cNvGrpSpPr/>
                        <wpg:grpSpPr>
                          <a:xfrm>
                            <a:off x="4399596" y="2403828"/>
                            <a:ext cx="1892808" cy="2752344"/>
                            <a:chOff x="0" y="0"/>
                            <a:chExt cx="1888400" cy="2749871"/>
                          </a:xfrm>
                        </wpg:grpSpPr>
                        <wps:wsp>
                          <wps:cNvSpPr/>
                          <wps:cNvPr id="3" name="Shape 3"/>
                          <wps:spPr>
                            <a:xfrm>
                              <a:off x="0" y="0"/>
                              <a:ext cx="1888400" cy="2749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1888400" cy="2749871"/>
                              <a:chOff x="0" y="0"/>
                              <a:chExt cx="2052779" cy="2977622"/>
                            </a:xfrm>
                          </wpg:grpSpPr>
                          <wpg:grpSp>
                            <wpg:cNvGrpSpPr/>
                            <wpg:grpSpPr>
                              <a:xfrm>
                                <a:off x="0" y="0"/>
                                <a:ext cx="2052779" cy="2977622"/>
                                <a:chOff x="0" y="0"/>
                                <a:chExt cx="2052779" cy="2977622"/>
                              </a:xfrm>
                            </wpg:grpSpPr>
                            <wps:wsp>
                              <wps:cNvSpPr/>
                              <wps:cNvPr id="13" name="Shape 13"/>
                              <wps:spPr>
                                <a:xfrm>
                                  <a:off x="0" y="0"/>
                                  <a:ext cx="2052779" cy="2977622"/>
                                </a:xfrm>
                                <a:prstGeom prst="rect">
                                  <a:avLst/>
                                </a:prstGeom>
                                <a:noFill/>
                                <a:ln cap="flat" cmpd="sng" w="28575">
                                  <a:solidFill>
                                    <a:srgbClr val="A5A5A5"/>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0422" y="175623"/>
                                  <a:ext cx="1428812" cy="2598579"/>
                                  <a:chOff x="530422" y="175623"/>
                                  <a:chExt cx="1428812" cy="2598579"/>
                                </a:xfrm>
                              </wpg:grpSpPr>
                              <wpg:grpSp>
                                <wpg:cNvGrpSpPr/>
                                <wpg:grpSpPr>
                                  <a:xfrm>
                                    <a:off x="530433" y="175623"/>
                                    <a:ext cx="1428567" cy="262245"/>
                                    <a:chOff x="530433" y="175623"/>
                                    <a:chExt cx="1428567" cy="262245"/>
                                  </a:xfrm>
                                </wpg:grpSpPr>
                                <wps:wsp>
                                  <wps:cNvCnPr/>
                                  <wps:spPr>
                                    <a:xfrm>
                                      <a:off x="530433" y="319608"/>
                                      <a:ext cx="855133"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1419269" y="175623"/>
                                      <a:ext cx="539731" cy="26224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 = 6</w:t>
                                        </w:r>
                                      </w:p>
                                    </w:txbxContent>
                                  </wps:txbx>
                                  <wps:bodyPr anchorCtr="0" anchor="t" bIns="45700" lIns="91425" spcFirstLastPara="1" rIns="91425" wrap="square" tIns="45700">
                                    <a:noAutofit/>
                                  </wps:bodyPr>
                                </wps:wsp>
                              </wpg:grpSp>
                              <wpg:grpSp>
                                <wpg:cNvGrpSpPr/>
                                <wpg:grpSpPr>
                                  <a:xfrm>
                                    <a:off x="530422" y="378782"/>
                                    <a:ext cx="1428812" cy="262245"/>
                                    <a:chOff x="530422" y="378782"/>
                                    <a:chExt cx="1428812" cy="262245"/>
                                  </a:xfrm>
                                </wpg:grpSpPr>
                                <wps:wsp>
                                  <wps:cNvCnPr/>
                                  <wps:spPr>
                                    <a:xfrm>
                                      <a:off x="530422" y="522808"/>
                                      <a:ext cx="855133"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1419258" y="378782"/>
                                      <a:ext cx="539976" cy="26224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 = 5</w:t>
                                        </w:r>
                                      </w:p>
                                    </w:txbxContent>
                                  </wps:txbx>
                                  <wps:bodyPr anchorCtr="0" anchor="t" bIns="45700" lIns="91425" spcFirstLastPara="1" rIns="91425" wrap="square" tIns="45700">
                                    <a:noAutofit/>
                                  </wps:bodyPr>
                                </wps:wsp>
                              </wpg:grpSp>
                              <wpg:grpSp>
                                <wpg:cNvGrpSpPr/>
                                <wpg:grpSpPr>
                                  <a:xfrm>
                                    <a:off x="530433" y="649661"/>
                                    <a:ext cx="1428567" cy="262245"/>
                                    <a:chOff x="530433" y="649661"/>
                                    <a:chExt cx="1428567" cy="262245"/>
                                  </a:xfrm>
                                </wpg:grpSpPr>
                                <wps:wsp>
                                  <wps:cNvCnPr/>
                                  <wps:spPr>
                                    <a:xfrm>
                                      <a:off x="530433" y="793741"/>
                                      <a:ext cx="855133"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1419269" y="649661"/>
                                      <a:ext cx="539731" cy="26224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 = 4</w:t>
                                        </w:r>
                                      </w:p>
                                    </w:txbxContent>
                                  </wps:txbx>
                                  <wps:bodyPr anchorCtr="0" anchor="t" bIns="45700" lIns="91425" spcFirstLastPara="1" rIns="91425" wrap="square" tIns="45700">
                                    <a:noAutofit/>
                                  </wps:bodyPr>
                                </wps:wsp>
                              </wpg:grpSp>
                              <wpg:grpSp>
                                <wpg:cNvGrpSpPr/>
                                <wpg:grpSpPr>
                                  <a:xfrm>
                                    <a:off x="530433" y="1039050"/>
                                    <a:ext cx="1428567" cy="262245"/>
                                    <a:chOff x="530433" y="1039050"/>
                                    <a:chExt cx="1428567" cy="262245"/>
                                  </a:xfrm>
                                </wpg:grpSpPr>
                                <wps:wsp>
                                  <wps:cNvCnPr/>
                                  <wps:spPr>
                                    <a:xfrm>
                                      <a:off x="530433" y="1183208"/>
                                      <a:ext cx="855133"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1419269" y="1039050"/>
                                      <a:ext cx="539731" cy="26224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 = 3</w:t>
                                        </w:r>
                                      </w:p>
                                    </w:txbxContent>
                                  </wps:txbx>
                                  <wps:bodyPr anchorCtr="0" anchor="t" bIns="45700" lIns="91425" spcFirstLastPara="1" rIns="91425" wrap="square" tIns="45700">
                                    <a:noAutofit/>
                                  </wps:bodyPr>
                                </wps:wsp>
                              </wpg:grpSp>
                              <wpg:grpSp>
                                <wpg:cNvGrpSpPr/>
                                <wpg:grpSpPr>
                                  <a:xfrm>
                                    <a:off x="530433" y="1673924"/>
                                    <a:ext cx="1428567" cy="262245"/>
                                    <a:chOff x="530433" y="1673924"/>
                                    <a:chExt cx="1428567" cy="262245"/>
                                  </a:xfrm>
                                </wpg:grpSpPr>
                                <wps:wsp>
                                  <wps:cNvCnPr/>
                                  <wps:spPr>
                                    <a:xfrm>
                                      <a:off x="530433" y="1818208"/>
                                      <a:ext cx="855133"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wps:wsp>
                                  <wps:cNvSpPr/>
                                  <wps:cNvPr id="29" name="Shape 29"/>
                                  <wps:spPr>
                                    <a:xfrm>
                                      <a:off x="1419269" y="1673924"/>
                                      <a:ext cx="539731" cy="26224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 = 2</w:t>
                                        </w:r>
                                      </w:p>
                                    </w:txbxContent>
                                  </wps:txbx>
                                  <wps:bodyPr anchorCtr="0" anchor="t" bIns="45700" lIns="91425" spcFirstLastPara="1" rIns="91425" wrap="square" tIns="45700">
                                    <a:noAutofit/>
                                  </wps:bodyPr>
                                </wps:wsp>
                              </wpg:grpSp>
                              <wpg:grpSp>
                                <wpg:cNvGrpSpPr/>
                                <wpg:grpSpPr>
                                  <a:xfrm>
                                    <a:off x="530433" y="2511957"/>
                                    <a:ext cx="1428567" cy="262245"/>
                                    <a:chOff x="530433" y="2511957"/>
                                    <a:chExt cx="1428567" cy="262245"/>
                                  </a:xfrm>
                                </wpg:grpSpPr>
                                <wps:wsp>
                                  <wps:cNvCnPr/>
                                  <wps:spPr>
                                    <a:xfrm>
                                      <a:off x="530433" y="2656408"/>
                                      <a:ext cx="855133"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1419269" y="2511957"/>
                                      <a:ext cx="539731" cy="26224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 = 1</w:t>
                                        </w:r>
                                      </w:p>
                                    </w:txbxContent>
                                  </wps:txbx>
                                  <wps:bodyPr anchorCtr="0" anchor="t" bIns="45700" lIns="91425" spcFirstLastPara="1" rIns="91425" wrap="square" tIns="45700">
                                    <a:noAutofit/>
                                  </wps:bodyPr>
                                </wps:wsp>
                              </wpg:grpSp>
                            </wpg:grpSp>
                          </wpg:grpSp>
                          <wps:wsp>
                            <wps:cNvCnPr/>
                            <wps:spPr>
                              <a:xfrm>
                                <a:off x="1310923" y="1826714"/>
                                <a:ext cx="0" cy="838131"/>
                              </a:xfrm>
                              <a:prstGeom prst="straightConnector1">
                                <a:avLst/>
                              </a:prstGeom>
                              <a:noFill/>
                              <a:ln cap="flat" cmpd="sng" w="9525">
                                <a:solidFill>
                                  <a:srgbClr val="7F7F7F"/>
                                </a:solidFill>
                                <a:prstDash val="dash"/>
                                <a:round/>
                                <a:headEnd len="sm" w="sm" type="triangle"/>
                                <a:tailEnd len="sm" w="sm" type="triangle"/>
                              </a:ln>
                            </wps:spPr>
                            <wps:bodyPr anchorCtr="0" anchor="ctr" bIns="91425" lIns="91425" spcFirstLastPara="1" rIns="91425" wrap="square" tIns="91425">
                              <a:noAutofit/>
                            </wps:bodyPr>
                          </wps:wsp>
                          <wps:wsp>
                            <wps:cNvSpPr/>
                            <wps:cNvPr id="34" name="Shape 34"/>
                            <wps:spPr>
                              <a:xfrm>
                                <a:off x="1092886" y="2123047"/>
                                <a:ext cx="428432" cy="26159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eV</w:t>
                                  </w:r>
                                </w:p>
                              </w:txbxContent>
                            </wps:txbx>
                            <wps:bodyPr anchorCtr="0" anchor="t" bIns="45700" lIns="0" spcFirstLastPara="1" rIns="0" wrap="square" tIns="45700">
                              <a:noAutofit/>
                            </wps:bodyPr>
                          </wps:wsp>
                        </wpg:grpSp>
                        <wps:wsp>
                          <wps:cNvCnPr/>
                          <wps:spPr>
                            <a:xfrm>
                              <a:off x="1048519" y="1085040"/>
                              <a:ext cx="0" cy="586244"/>
                            </a:xfrm>
                            <a:prstGeom prst="straightConnector1">
                              <a:avLst/>
                            </a:prstGeom>
                            <a:noFill/>
                            <a:ln cap="flat" cmpd="sng" w="9525">
                              <a:solidFill>
                                <a:srgbClr val="7F7F7F"/>
                              </a:solidFill>
                              <a:prstDash val="dash"/>
                              <a:round/>
                              <a:headEnd len="sm" w="sm" type="triangle"/>
                              <a:tailEnd len="sm" w="sm" type="triangle"/>
                            </a:ln>
                          </wps:spPr>
                          <wps:bodyPr anchorCtr="0" anchor="ctr" bIns="91425" lIns="91425" spcFirstLastPara="1" rIns="91425" wrap="square" tIns="91425">
                            <a:noAutofit/>
                          </wps:bodyPr>
                        </wps:wsp>
                        <wps:wsp>
                          <wps:cNvSpPr/>
                          <wps:cNvPr id="36" name="Shape 36"/>
                          <wps:spPr>
                            <a:xfrm>
                              <a:off x="851456" y="1295476"/>
                              <a:ext cx="394125" cy="17472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eV</w:t>
                                </w:r>
                              </w:p>
                            </w:txbxContent>
                          </wps:txbx>
                          <wps:bodyPr anchorCtr="0" anchor="t" bIns="0" lIns="0" spcFirstLastPara="1" rIns="0" wrap="square" tIns="0">
                            <a:noAutofit/>
                          </wps:bodyPr>
                        </wps:wsp>
                        <wps:wsp>
                          <wps:cNvCnPr/>
                          <wps:spPr>
                            <a:xfrm>
                              <a:off x="878789" y="727802"/>
                              <a:ext cx="0" cy="360379"/>
                            </a:xfrm>
                            <a:prstGeom prst="straightConnector1">
                              <a:avLst/>
                            </a:prstGeom>
                            <a:noFill/>
                            <a:ln cap="flat" cmpd="sng" w="9525">
                              <a:solidFill>
                                <a:srgbClr val="7F7F7F"/>
                              </a:solidFill>
                              <a:prstDash val="dash"/>
                              <a:round/>
                              <a:headEnd len="sm" w="sm" type="triangle"/>
                              <a:tailEnd len="sm" w="sm" type="triangle"/>
                            </a:ln>
                          </wps:spPr>
                          <wps:bodyPr anchorCtr="0" anchor="ctr" bIns="91425" lIns="91425" spcFirstLastPara="1" rIns="91425" wrap="square" tIns="91425">
                            <a:noAutofit/>
                          </wps:bodyPr>
                        </wps:wsp>
                        <wps:wsp>
                          <wps:cNvSpPr/>
                          <wps:cNvPr id="38" name="Shape 38"/>
                          <wps:spPr>
                            <a:xfrm>
                              <a:off x="535775" y="822951"/>
                              <a:ext cx="303014" cy="17472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eV</w:t>
                                </w:r>
                              </w:p>
                            </w:txbxContent>
                          </wps:txbx>
                          <wps:bodyPr anchorCtr="0" anchor="t" bIns="0" lIns="0" spcFirstLastPara="1" rIns="0" wrap="square" tIns="0">
                            <a:noAutofit/>
                          </wps:bodyPr>
                        </wps:wsp>
                        <wps:wsp>
                          <wps:cNvCnPr/>
                          <wps:spPr>
                            <a:xfrm>
                              <a:off x="707198" y="486847"/>
                              <a:ext cx="0" cy="240955"/>
                            </a:xfrm>
                            <a:prstGeom prst="straightConnector1">
                              <a:avLst/>
                            </a:prstGeom>
                            <a:noFill/>
                            <a:ln cap="flat" cmpd="sng" w="9525">
                              <a:solidFill>
                                <a:srgbClr val="7F7F7F"/>
                              </a:solidFill>
                              <a:prstDash val="dash"/>
                              <a:round/>
                              <a:headEnd len="sm" w="sm" type="triangle"/>
                              <a:tailEnd len="sm" w="sm" type="triangle"/>
                            </a:ln>
                          </wps:spPr>
                          <wps:bodyPr anchorCtr="0" anchor="ctr" bIns="91425" lIns="91425" spcFirstLastPara="1" rIns="91425" wrap="square" tIns="91425">
                            <a:noAutofit/>
                          </wps:bodyPr>
                        </wps:wsp>
                        <wps:wsp>
                          <wps:cNvSpPr/>
                          <wps:cNvPr id="40" name="Shape 40"/>
                          <wps:spPr>
                            <a:xfrm>
                              <a:off x="316626" y="526895"/>
                              <a:ext cx="303014" cy="17472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eV</w:t>
                                </w:r>
                              </w:p>
                            </w:txbxContent>
                          </wps:txbx>
                          <wps:bodyPr anchorCtr="0" anchor="t" bIns="0" lIns="0" spcFirstLastPara="1" rIns="0" wrap="square" tIns="0">
                            <a:noAutofit/>
                          </wps:bodyPr>
                        </wps:wsp>
                        <wps:wsp>
                          <wps:cNvCnPr/>
                          <wps:spPr>
                            <a:xfrm>
                              <a:off x="539630" y="285940"/>
                              <a:ext cx="0" cy="196880"/>
                            </a:xfrm>
                            <a:prstGeom prst="straightConnector1">
                              <a:avLst/>
                            </a:prstGeom>
                            <a:noFill/>
                            <a:ln cap="flat" cmpd="sng" w="9525">
                              <a:solidFill>
                                <a:srgbClr val="7F7F7F"/>
                              </a:solidFill>
                              <a:prstDash val="dash"/>
                              <a:round/>
                              <a:headEnd len="sm" w="sm" type="triangle"/>
                              <a:tailEnd len="sm" w="sm" type="triangle"/>
                            </a:ln>
                          </wps:spPr>
                          <wps:bodyPr anchorCtr="0" anchor="ctr" bIns="91425" lIns="91425" spcFirstLastPara="1" rIns="91425" wrap="square" tIns="91425">
                            <a:noAutofit/>
                          </wps:bodyPr>
                        </wps:wsp>
                        <wps:wsp>
                          <wps:cNvSpPr/>
                          <wps:cNvPr id="42" name="Shape 42"/>
                          <wps:spPr>
                            <a:xfrm>
                              <a:off x="146607" y="300193"/>
                              <a:ext cx="303014" cy="17472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eV</w:t>
                                </w:r>
                              </w:p>
                            </w:txbxContent>
                          </wps:txbx>
                          <wps:bodyPr anchorCtr="0" anchor="t" bIns="0" lIns="0" spcFirstLastPara="1" rIns="0" wrap="square" tIns="0">
                            <a:noAutofit/>
                          </wps:bodyPr>
                        </wps:wsp>
                      </wpg:grpSp>
                    </wpg:wgp>
                  </a:graphicData>
                </a:graphic>
              </wp:anchor>
            </w:drawing>
          </mc:Choice>
          <mc:Fallback>
            <w:drawing>
              <wp:anchor allowOverlap="1" behindDoc="0" distB="0" distT="0" distL="228600" distR="114300" hidden="0" layoutInCell="1" locked="0" relativeHeight="0" simplePos="0">
                <wp:simplePos x="0" y="0"/>
                <wp:positionH relativeFrom="column">
                  <wp:posOffset>4105910</wp:posOffset>
                </wp:positionH>
                <wp:positionV relativeFrom="paragraph">
                  <wp:posOffset>91440</wp:posOffset>
                </wp:positionV>
                <wp:extent cx="1892808" cy="2752344"/>
                <wp:effectExtent b="0" l="0" r="0" t="0"/>
                <wp:wrapSquare wrapText="bothSides" distB="0" distT="0" distL="228600" distR="114300"/>
                <wp:docPr id="2"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1892808" cy="2752344"/>
                        </a:xfrm>
                        <a:prstGeom prst="rect"/>
                        <a:ln/>
                      </pic:spPr>
                    </pic:pic>
                  </a:graphicData>
                </a:graphic>
              </wp:anchor>
            </w:drawing>
          </mc:Fallback>
        </mc:AlternateConten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extra guidance—or to check your thinking—here are some helpful questions:</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Which of the unknown (“? eV”) energy differences in the diagram are equal to actual photon energy values that you calculated, and why?</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60"/>
          <w:tab w:val="left" w:leader="none" w:pos="720"/>
        </w:tabs>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Consider the difference in energies between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5 and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6 states.  How can your photon energy data from the UV emission lines be used to deduce this difference?  How can your data from the visible emission lines be used to corroborate your answer? </w:t>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1080" w:firstLine="0"/>
        <w:rPr>
          <w:color w:val="000000"/>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1080" w:firstLine="0"/>
        <w:rPr>
          <w:color w:val="000000"/>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DF">
      <w:pPr>
        <w:pBdr>
          <w:top w:color="000000" w:space="9" w:sz="4" w:val="single"/>
          <w:left w:color="000000" w:space="4" w:sz="4" w:val="single"/>
          <w:bottom w:color="000000" w:space="9" w:sz="4" w:val="single"/>
          <w:right w:color="000000" w:space="4" w:sz="4" w:val="single"/>
          <w:between w:space="0" w:sz="0" w:val="nil"/>
        </w:pBdr>
        <w:tabs>
          <w:tab w:val="right" w:leader="none" w:pos="7740"/>
          <w:tab w:val="left" w:leader="none" w:pos="7920"/>
          <w:tab w:val="left" w:leader="none" w:pos="9270"/>
        </w:tabs>
        <w:ind w:left="806" w:hanging="806"/>
        <w:rPr>
          <w:color w:val="000000"/>
        </w:rPr>
      </w:pPr>
      <w:r w:rsidDel="00000000" w:rsidR="00000000" w:rsidRPr="00000000">
        <w:rPr>
          <w:color w:val="000000"/>
          <w:rtl w:val="0"/>
        </w:rPr>
        <w:tab/>
        <w:t xml:space="preserve">Please </w:t>
      </w:r>
      <w:r w:rsidDel="00000000" w:rsidR="00000000" w:rsidRPr="00000000">
        <w:rPr>
          <w:b w:val="1"/>
          <w:bCs w:val="1"/>
          <w:color w:val="000000"/>
          <w:u w:val="single"/>
          <w:rtl w:val="0"/>
        </w:rPr>
        <w:t xml:space="preserve">STOP</w:t>
      </w:r>
      <w:r w:rsidDel="00000000" w:rsidR="00000000" w:rsidRPr="00000000">
        <w:rPr>
          <w:color w:val="000000"/>
          <w:rtl w:val="0"/>
        </w:rPr>
        <w:t xml:space="preserve"> here to have an instructor visit your group and check your results thus far.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74618</wp:posOffset>
                </wp:positionH>
                <wp:positionV relativeFrom="paragraph">
                  <wp:posOffset>32069</wp:posOffset>
                </wp:positionV>
                <wp:extent cx="312420" cy="312420"/>
                <wp:effectExtent b="0" l="0" r="0" t="0"/>
                <wp:wrapNone/>
                <wp:docPr id="3" name=""/>
                <a:graphic>
                  <a:graphicData uri="http://schemas.microsoft.com/office/word/2010/wordprocessingShape">
                    <wps:wsp>
                      <wps:cNvSpPr/>
                      <wps:cNvPr id="43" name="Shape 43"/>
                      <wps:spPr>
                        <a:xfrm>
                          <a:off x="5204078" y="3638078"/>
                          <a:ext cx="283845" cy="283845"/>
                        </a:xfrm>
                        <a:prstGeom prst="octagon">
                          <a:avLst>
                            <a:gd fmla="val 29289" name="adj"/>
                          </a:avLst>
                        </a:prstGeom>
                        <a:solidFill>
                          <a:schemeClr val="accent2"/>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74618</wp:posOffset>
                </wp:positionH>
                <wp:positionV relativeFrom="paragraph">
                  <wp:posOffset>32069</wp:posOffset>
                </wp:positionV>
                <wp:extent cx="312420" cy="312420"/>
                <wp:effectExtent b="0" l="0" r="0" t="0"/>
                <wp:wrapNone/>
                <wp:docPr id="3"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312420" cy="312420"/>
                        </a:xfrm>
                        <a:prstGeom prst="rect"/>
                        <a:ln/>
                      </pic:spPr>
                    </pic:pic>
                  </a:graphicData>
                </a:graphic>
              </wp:anchor>
            </w:drawing>
          </mc:Fallback>
        </mc:AlternateConten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360"/>
          <w:tab w:val="left" w:leader="none" w:pos="720"/>
          <w:tab w:val="left" w:leader="none" w:pos="1080"/>
        </w:tabs>
        <w:ind w:left="360" w:firstLine="0"/>
        <w:rPr>
          <w:color w:val="000000"/>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While the basic Bohr model was the first to explain atomic spectra, many unanswered questions remained. Often, spectra showed fine structure, with additional spectral lines very close to the main spectral line. Also, the Bohr model was only successful for atoms with a single electron, such a hydrogen or single ionized helium. These issues were resolved when the Schrodinger Equation provided a full quantum mechanical description of atoms, and molecules too (molecules have their own unique spectra).</w:t>
      </w:r>
    </w:p>
    <w:sectPr>
      <w:headerReference r:id="rId16" w:type="default"/>
      <w:headerReference r:id="rId17" w:type="first"/>
      <w:footerReference r:id="rId18" w:type="default"/>
      <w:footerReference r:id="rId19" w:type="first"/>
      <w:footerReference r:id="rId20" w:type="even"/>
      <w:pgSz w:h="15840" w:w="12240" w:orient="portrait"/>
      <w:pgMar w:bottom="1152"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REM">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center" w:leader="none" w:pos="5040"/>
        <w:tab w:val="right" w:leader="none" w:pos="8640"/>
      </w:tabs>
      <w:ind w:right="360"/>
      <w:rPr>
        <w:color w:val="000000"/>
        <w:sz w:val="18"/>
        <w:szCs w:val="18"/>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leader="none" w:pos="5040"/>
        <w:tab w:val="right" w:leader="none" w:pos="8640"/>
      </w:tabs>
      <w:ind w:right="360" w:firstLine="360"/>
      <w:rPr>
        <w:color w:val="000000"/>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jc w:val="right"/>
      <w:rPr>
        <w:sz w:val="24"/>
        <w:szCs w:val="24"/>
      </w:rPr>
    </w:pPr>
    <w:r w:rsidDel="00000000" w:rsidR="00000000" w:rsidRPr="00000000">
      <w:pict>
        <v:rect style="width:0.0pt;height:1.5pt" o:hr="t" o:hrstd="t" o:hralign="center" fillcolor="#A0A0A0" stroked="f"/>
      </w:pict>
    </w:r>
    <w:r w:rsidDel="00000000" w:rsidR="00000000" w:rsidRPr="00000000">
      <w:rPr>
        <w:sz w:val="18"/>
        <w:szCs w:val="18"/>
        <w:rtl w:val="0"/>
      </w:rPr>
      <w:t xml:space="preserve">Suggested supplement for LECTURE-TUTORIALS FOR INTRODUCTORY ASTRONOMY  </w:t>
    </w: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121102</wp:posOffset>
          </wp:positionV>
          <wp:extent cx="844550" cy="664845"/>
          <wp:effectExtent b="0" l="0" r="0" t="0"/>
          <wp:wrapNone/>
          <wp:docPr descr="National Aeronautics and Space Administration (NASA) - IoT Software Blog -  Geisel Software" id="8" name="image2.png"/>
          <a:graphic>
            <a:graphicData uri="http://schemas.openxmlformats.org/drawingml/2006/picture">
              <pic:pic>
                <pic:nvPicPr>
                  <pic:cNvPr descr="National Aeronautics and Space Administration (NASA) - IoT Software Blog -  Geisel Software" id="0" name="image2.png"/>
                  <pic:cNvPicPr preferRelativeResize="0"/>
                </pic:nvPicPr>
                <pic:blipFill>
                  <a:blip r:embed="rId1"/>
                  <a:srcRect b="0" l="0" r="0" t="0"/>
                  <a:stretch>
                    <a:fillRect/>
                  </a:stretch>
                </pic:blipFill>
                <pic:spPr>
                  <a:xfrm>
                    <a:off x="0" y="0"/>
                    <a:ext cx="844550" cy="664845"/>
                  </a:xfrm>
                  <a:prstGeom prst="rect"/>
                  <a:ln/>
                </pic:spPr>
              </pic:pic>
            </a:graphicData>
          </a:graphic>
        </wp:anchor>
      </w:drawing>
    </w:r>
  </w:p>
  <w:p w:rsidR="00000000" w:rsidDel="00000000" w:rsidP="00000000" w:rsidRDefault="00000000" w:rsidRPr="00000000" w14:paraId="000000EC">
    <w:pPr>
      <w:ind w:left="460" w:firstLine="0"/>
      <w:jc w:val="right"/>
      <w:rPr>
        <w:color w:val="f28c00"/>
        <w:sz w:val="24"/>
        <w:szCs w:val="24"/>
      </w:rPr>
    </w:pPr>
    <w:r w:rsidDel="00000000" w:rsidR="00000000" w:rsidRPr="00000000">
      <w:rPr>
        <w:color w:val="f28c00"/>
        <w:sz w:val="24"/>
        <w:szCs w:val="24"/>
        <w:rtl w:val="0"/>
      </w:rPr>
      <w:t xml:space="preserve">Find more teaching resources at aapt.org/Resources/NASA_HEAT.cfm</w:t>
    </w:r>
  </w:p>
  <w:p w:rsidR="00000000" w:rsidDel="00000000" w:rsidP="00000000" w:rsidRDefault="00000000" w:rsidRPr="00000000" w14:paraId="000000ED">
    <w:pPr>
      <w:ind w:left="460" w:firstLine="0"/>
      <w:jc w:val="right"/>
      <w:rPr>
        <w:color w:val="00559c"/>
        <w:sz w:val="14"/>
        <w:szCs w:val="14"/>
      </w:rPr>
    </w:pPr>
    <w:r w:rsidDel="00000000" w:rsidR="00000000" w:rsidRPr="00000000">
      <w:rPr>
        <w:color w:val="00559c"/>
        <w:sz w:val="14"/>
        <w:szCs w:val="14"/>
        <w:rtl w:val="0"/>
      </w:rPr>
      <w:t xml:space="preserve">This resource was developed by R. Lopez, B. Ambrose, and R. Vieyra. The co-authors acknowledge the support of a subcontract from the </w:t>
    </w:r>
  </w:p>
  <w:p w:rsidR="00000000" w:rsidDel="00000000" w:rsidP="00000000" w:rsidRDefault="00000000" w:rsidRPr="00000000" w14:paraId="000000EE">
    <w:pPr>
      <w:ind w:left="460" w:firstLine="0"/>
      <w:jc w:val="right"/>
      <w:rPr/>
    </w:pPr>
    <w:r w:rsidDel="00000000" w:rsidR="00000000" w:rsidRPr="00000000">
      <w:rPr>
        <w:color w:val="00559c"/>
        <w:sz w:val="14"/>
        <w:szCs w:val="14"/>
        <w:rtl w:val="0"/>
      </w:rPr>
      <w:t xml:space="preserve">NASA Heliophysics Education Activation Team to the AAPT under NASA Grant/Cooperative Agreement Number NNX16AR36A.</w:t>
    </w:r>
    <w:r w:rsidDel="00000000" w:rsidR="00000000" w:rsidRPr="00000000">
      <w:rPr>
        <w:rtl w:val="0"/>
      </w:rPr>
    </w:r>
  </w:p>
  <w:p w:rsidR="00000000" w:rsidDel="00000000" w:rsidP="00000000" w:rsidRDefault="00000000" w:rsidRPr="00000000" w14:paraId="000000EF">
    <w:pPr>
      <w:ind w:left="460" w:firstLine="0"/>
      <w:jc w:val="righ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jc w:val="right"/>
      <w:rPr>
        <w:sz w:val="24"/>
        <w:szCs w:val="24"/>
      </w:rPr>
    </w:pPr>
    <w:r w:rsidDel="00000000" w:rsidR="00000000" w:rsidRPr="00000000">
      <w:pict>
        <v:rect style="width:0.0pt;height:1.5pt" o:hr="t" o:hrstd="t" o:hralign="center" fillcolor="#A0A0A0" stroked="f"/>
      </w:pict>
    </w:r>
    <w:r w:rsidDel="00000000" w:rsidR="00000000" w:rsidRPr="00000000">
      <w:rPr>
        <w:sz w:val="18"/>
        <w:szCs w:val="18"/>
        <w:rtl w:val="0"/>
      </w:rPr>
      <w:t xml:space="preserve">Suggested supplement for LECTURE-TUTORIALS FOR INTRODUCTORY ASTRONOMY  </w:t>
    </w: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121102</wp:posOffset>
          </wp:positionV>
          <wp:extent cx="844550" cy="664845"/>
          <wp:effectExtent b="0" l="0" r="0" t="0"/>
          <wp:wrapNone/>
          <wp:docPr descr="National Aeronautics and Space Administration (NASA) - IoT Software Blog -  Geisel Software" id="13" name="image2.png"/>
          <a:graphic>
            <a:graphicData uri="http://schemas.openxmlformats.org/drawingml/2006/picture">
              <pic:pic>
                <pic:nvPicPr>
                  <pic:cNvPr descr="National Aeronautics and Space Administration (NASA) - IoT Software Blog -  Geisel Software" id="0" name="image2.png"/>
                  <pic:cNvPicPr preferRelativeResize="0"/>
                </pic:nvPicPr>
                <pic:blipFill>
                  <a:blip r:embed="rId1"/>
                  <a:srcRect b="0" l="0" r="0" t="0"/>
                  <a:stretch>
                    <a:fillRect/>
                  </a:stretch>
                </pic:blipFill>
                <pic:spPr>
                  <a:xfrm>
                    <a:off x="0" y="0"/>
                    <a:ext cx="844550" cy="664845"/>
                  </a:xfrm>
                  <a:prstGeom prst="rect"/>
                  <a:ln/>
                </pic:spPr>
              </pic:pic>
            </a:graphicData>
          </a:graphic>
        </wp:anchor>
      </w:drawing>
    </w:r>
  </w:p>
  <w:p w:rsidR="00000000" w:rsidDel="00000000" w:rsidP="00000000" w:rsidRDefault="00000000" w:rsidRPr="00000000" w14:paraId="000000F1">
    <w:pPr>
      <w:ind w:left="460" w:firstLine="0"/>
      <w:jc w:val="right"/>
      <w:rPr>
        <w:color w:val="f28c00"/>
        <w:sz w:val="24"/>
        <w:szCs w:val="24"/>
      </w:rPr>
    </w:pPr>
    <w:r w:rsidDel="00000000" w:rsidR="00000000" w:rsidRPr="00000000">
      <w:rPr>
        <w:color w:val="f28c00"/>
        <w:sz w:val="24"/>
        <w:szCs w:val="24"/>
        <w:rtl w:val="0"/>
      </w:rPr>
      <w:t xml:space="preserve">Find more teaching resources at aapt.org/Resources/NASA_HEAT.cfm</w:t>
    </w:r>
  </w:p>
  <w:p w:rsidR="00000000" w:rsidDel="00000000" w:rsidP="00000000" w:rsidRDefault="00000000" w:rsidRPr="00000000" w14:paraId="000000F2">
    <w:pPr>
      <w:ind w:left="460" w:firstLine="0"/>
      <w:jc w:val="right"/>
      <w:rPr>
        <w:color w:val="00559c"/>
        <w:sz w:val="14"/>
        <w:szCs w:val="14"/>
      </w:rPr>
    </w:pPr>
    <w:r w:rsidDel="00000000" w:rsidR="00000000" w:rsidRPr="00000000">
      <w:rPr>
        <w:color w:val="00559c"/>
        <w:sz w:val="14"/>
        <w:szCs w:val="14"/>
        <w:rtl w:val="0"/>
      </w:rPr>
      <w:t xml:space="preserve">This resource was developed by R. Lopez, B. Ambrose, and R. Vieyra. The co-authors acknowledge support </w:t>
    </w:r>
  </w:p>
  <w:p w:rsidR="00000000" w:rsidDel="00000000" w:rsidP="00000000" w:rsidRDefault="00000000" w:rsidRPr="00000000" w14:paraId="000000F3">
    <w:pPr>
      <w:ind w:left="460" w:firstLine="0"/>
      <w:jc w:val="right"/>
      <w:rPr>
        <w:color w:val="00559c"/>
        <w:sz w:val="14"/>
        <w:szCs w:val="14"/>
      </w:rPr>
    </w:pPr>
    <w:r w:rsidDel="00000000" w:rsidR="00000000" w:rsidRPr="00000000">
      <w:rPr>
        <w:color w:val="00559c"/>
        <w:sz w:val="14"/>
        <w:szCs w:val="14"/>
        <w:rtl w:val="0"/>
      </w:rPr>
      <w:t xml:space="preserve">of a subcontract from the NASA Heliophysics Education Activation Team to the AAPT </w:t>
    </w:r>
  </w:p>
  <w:p w:rsidR="00000000" w:rsidDel="00000000" w:rsidP="00000000" w:rsidRDefault="00000000" w:rsidRPr="00000000" w14:paraId="000000F4">
    <w:pPr>
      <w:ind w:left="460" w:firstLine="0"/>
      <w:jc w:val="right"/>
      <w:rPr/>
    </w:pPr>
    <w:r w:rsidDel="00000000" w:rsidR="00000000" w:rsidRPr="00000000">
      <w:rPr>
        <w:color w:val="00559c"/>
        <w:sz w:val="14"/>
        <w:szCs w:val="14"/>
        <w:rtl w:val="0"/>
      </w:rPr>
      <w:t xml:space="preserve">under NASA Grant/Cooperative Agreement Number NNX16AR36A.</w:t>
    </w:r>
    <w:r w:rsidDel="00000000" w:rsidR="00000000" w:rsidRPr="00000000">
      <w:rPr>
        <w:rtl w:val="0"/>
      </w:rPr>
    </w:r>
  </w:p>
  <w:p w:rsidR="00000000" w:rsidDel="00000000" w:rsidP="00000000" w:rsidRDefault="00000000" w:rsidRPr="00000000" w14:paraId="000000F5">
    <w:pPr>
      <w:ind w:left="46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tabs>
        <w:tab w:val="right" w:leader="none" w:pos="7920"/>
        <w:tab w:val="right" w:leader="none" w:pos="1008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-602976</wp:posOffset>
          </wp:positionH>
          <wp:positionV relativeFrom="paragraph">
            <wp:posOffset>-369566</wp:posOffset>
          </wp:positionV>
          <wp:extent cx="7169285" cy="974957"/>
          <wp:effectExtent b="0" l="0" r="0" t="0"/>
          <wp:wrapNone/>
          <wp:docPr descr="A blue and white background&#10;&#10;Description automatically generated" id="10" name="image3.png"/>
          <a:graphic>
            <a:graphicData uri="http://schemas.openxmlformats.org/drawingml/2006/picture">
              <pic:pic>
                <pic:nvPicPr>
                  <pic:cNvPr descr="A blue and white background&#10;&#10;Description automatically generated" id="0" name="image3.png"/>
                  <pic:cNvPicPr preferRelativeResize="0"/>
                </pic:nvPicPr>
                <pic:blipFill>
                  <a:blip r:embed="rId1"/>
                  <a:srcRect b="0" l="0" r="0" t="0"/>
                  <a:stretch>
                    <a:fillRect/>
                  </a:stretch>
                </pic:blipFill>
                <pic:spPr>
                  <a:xfrm>
                    <a:off x="0" y="0"/>
                    <a:ext cx="7169285" cy="974957"/>
                  </a:xfrm>
                  <a:prstGeom prst="rect"/>
                  <a:ln/>
                </pic:spPr>
              </pic:pic>
            </a:graphicData>
          </a:graphic>
        </wp:anchor>
      </w:drawing>
    </w:r>
  </w:p>
  <w:p w:rsidR="00000000" w:rsidDel="00000000" w:rsidP="00000000" w:rsidRDefault="00000000" w:rsidRPr="00000000" w14:paraId="000000E5">
    <w:pPr>
      <w:jc w:val="center"/>
      <w:rPr/>
    </w:pPr>
    <w:r w:rsidDel="00000000" w:rsidR="00000000" w:rsidRPr="00000000">
      <w:rPr>
        <w:rtl w:val="0"/>
      </w:rPr>
    </w:r>
  </w:p>
  <w:p w:rsidR="00000000" w:rsidDel="00000000" w:rsidP="00000000" w:rsidRDefault="00000000" w:rsidRPr="00000000" w14:paraId="000000E6">
    <w:pPr>
      <w:jc w:val="center"/>
      <w:rPr/>
    </w:pPr>
    <w:r w:rsidDel="00000000" w:rsidR="00000000" w:rsidRPr="00000000">
      <w:rPr>
        <w:rtl w:val="0"/>
      </w:rPr>
    </w:r>
  </w:p>
  <w:p w:rsidR="00000000" w:rsidDel="00000000" w:rsidP="00000000" w:rsidRDefault="00000000" w:rsidRPr="00000000" w14:paraId="000000E7">
    <w:pPr>
      <w:tabs>
        <w:tab w:val="left" w:leader="none" w:pos="34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upperRoman"/>
      <w:lvlText w:val="%1."/>
      <w:lvlJc w:val="left"/>
      <w:pPr>
        <w:ind w:left="360" w:hanging="720"/>
      </w:pPr>
      <w:rPr/>
    </w:lvl>
    <w:lvl w:ilvl="1">
      <w:start w:val="1"/>
      <w:numFmt w:val="lowerLetter"/>
      <w:lvlText w:val="%2."/>
      <w:lvlJc w:val="left"/>
      <w:pPr>
        <w:ind w:left="720" w:hanging="360"/>
      </w:pPr>
      <w:rPr/>
    </w:lvl>
    <w:lvl w:ilvl="2">
      <w:start w:val="1"/>
      <w:numFmt w:val="lowerRoman"/>
      <w:lvlText w:val="%3."/>
      <w:lvlJc w:val="right"/>
      <w:pPr>
        <w:ind w:left="1440" w:hanging="180"/>
      </w:pPr>
      <w:rPr/>
    </w:lvl>
    <w:lvl w:ilvl="3">
      <w:start w:val="1"/>
      <w:numFmt w:val="decimal"/>
      <w:lvlText w:val="%4."/>
      <w:lvlJc w:val="left"/>
      <w:pPr>
        <w:ind w:left="540" w:hanging="360"/>
      </w:pPr>
      <w:rPr/>
    </w:lvl>
    <w:lvl w:ilvl="4">
      <w:start w:val="1"/>
      <w:numFmt w:val="lowerLetter"/>
      <w:lvlText w:val="%5."/>
      <w:lvlJc w:val="left"/>
      <w:pPr>
        <w:ind w:left="2880" w:hanging="360"/>
      </w:pPr>
      <w:rPr/>
    </w:lvl>
    <w:lvl w:ilvl="5">
      <w:start w:val="1"/>
      <w:numFmt w:val="lowerRoman"/>
      <w:lvlText w:val="%6."/>
      <w:lvlJc w:val="right"/>
      <w:pPr>
        <w:ind w:left="3600" w:hanging="180"/>
      </w:pPr>
      <w:rPr/>
    </w:lvl>
    <w:lvl w:ilvl="6">
      <w:start w:val="1"/>
      <w:numFmt w:val="decimal"/>
      <w:lvlText w:val="%7."/>
      <w:lvlJc w:val="left"/>
      <w:pPr>
        <w:ind w:left="4320" w:hanging="360"/>
      </w:pPr>
      <w:rPr/>
    </w:lvl>
    <w:lvl w:ilvl="7">
      <w:start w:val="1"/>
      <w:numFmt w:val="lowerLetter"/>
      <w:lvlText w:val="%8."/>
      <w:lvlJc w:val="left"/>
      <w:pPr>
        <w:ind w:left="5040" w:hanging="360"/>
      </w:pPr>
      <w:rPr/>
    </w:lvl>
    <w:lvl w:ilvl="8">
      <w:start w:val="1"/>
      <w:numFmt w:val="lowerRoman"/>
      <w:lvlText w:val="%9."/>
      <w:lvlJc w:val="right"/>
      <w:pPr>
        <w:ind w:left="5760" w:hanging="180"/>
      </w:pPr>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smallCaps w:val="1"/>
    </w:rPr>
  </w:style>
  <w:style w:type="paragraph" w:styleId="Heading2">
    <w:name w:val="heading 2"/>
    <w:basedOn w:val="Normal"/>
    <w:next w:val="Normal"/>
    <w:pPr>
      <w:keepNext w:val="1"/>
      <w:spacing w:after="240" w:lineRule="auto"/>
      <w:ind w:hanging="360"/>
    </w:pPr>
    <w:rPr/>
  </w:style>
  <w:style w:type="paragraph" w:styleId="Heading3">
    <w:name w:val="heading 3"/>
    <w:basedOn w:val="Normal"/>
    <w:next w:val="Normal"/>
    <w:pPr>
      <w:keepNext w:val="1"/>
      <w:spacing w:after="240" w:lineRule="auto"/>
      <w:ind w:left="360" w:hanging="360"/>
    </w:pPr>
    <w:rPr/>
  </w:style>
  <w:style w:type="paragraph" w:styleId="Heading4">
    <w:name w:val="heading 4"/>
    <w:basedOn w:val="Normal"/>
    <w:next w:val="Normal"/>
    <w:pPr>
      <w:keepNext w:val="1"/>
      <w:spacing w:after="240" w:lineRule="auto"/>
      <w:ind w:left="360" w:hanging="360"/>
    </w:pPr>
    <w:rPr/>
  </w:style>
  <w:style w:type="paragraph" w:styleId="Heading5">
    <w:name w:val="heading 5"/>
    <w:basedOn w:val="Normal"/>
    <w:next w:val="Normal"/>
    <w:pPr>
      <w:spacing w:after="240" w:lineRule="auto"/>
      <w:ind w:left="360" w:hanging="360"/>
    </w:pPr>
    <w:rPr/>
  </w:style>
  <w:style w:type="paragraph" w:styleId="Heading6">
    <w:name w:val="heading 6"/>
    <w:basedOn w:val="Normal"/>
    <w:next w:val="Normal"/>
    <w:pPr>
      <w:spacing w:after="60" w:before="240" w:lineRule="auto"/>
      <w:ind w:left="360" w:hanging="360"/>
    </w:pPr>
    <w:rPr>
      <w:rFonts w:ascii="Helvetica Neue" w:cs="Helvetica Neue" w:eastAsia="Helvetica Neue" w:hAnsi="Helvetica Neue"/>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5.png"/><Relationship Id="rId10" Type="http://schemas.openxmlformats.org/officeDocument/2006/relationships/image" Target="media/image11.png"/><Relationship Id="rId13" Type="http://schemas.openxmlformats.org/officeDocument/2006/relationships/image" Target="media/image4.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15" Type="http://schemas.openxmlformats.org/officeDocument/2006/relationships/image" Target="media/image16.png"/><Relationship Id="rId14" Type="http://schemas.openxmlformats.org/officeDocument/2006/relationships/hyperlink" Target="https://phet.colorado.edu/en/simulations/models-of-the-hydrogen-atom/about"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1.png"/><Relationship Id="rId8" Type="http://schemas.openxmlformats.org/officeDocument/2006/relationships/hyperlink" Target="https://phet.colorado.edu/en/simulations/legacy/discharge-lamp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REM-boldItalic.ttf"/><Relationship Id="rId9" Type="http://schemas.openxmlformats.org/officeDocument/2006/relationships/font" Target="fonts/REM-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REM-regular.ttf"/><Relationship Id="rId8" Type="http://schemas.openxmlformats.org/officeDocument/2006/relationships/font" Target="fonts/REM-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vSCtvIRKfq5idHBvMNihuntIQ==">CgMxLjAyD2lkLnk2YjJ6Z21udTE3ejIPaWQuNW5pZHgzOWg0NWtpMg9pZC5namt3bGl1cWd3eTQ4AHIhMVdnN181SnJWZklpTHZZbEVOcWJoakhEaHNJaGtrd1ZP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