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color w:val="000000"/>
        </w:rPr>
      </w:pPr>
      <w:r w:rsidDel="00000000" w:rsidR="00000000" w:rsidRPr="00000000">
        <w:rPr>
          <w:rtl w:val="0"/>
        </w:rPr>
      </w:r>
    </w:p>
    <w:p w:rsidR="00000000" w:rsidDel="00000000" w:rsidP="00000000" w:rsidRDefault="00000000" w:rsidRPr="00000000" w14:paraId="00000002">
      <w:pPr>
        <w:jc w:val="center"/>
        <w:rPr>
          <w:color w:val="000000"/>
        </w:rPr>
      </w:pPr>
      <w:r w:rsidDel="00000000" w:rsidR="00000000" w:rsidRPr="00000000">
        <w:rPr>
          <w:b w:val="1"/>
          <w:color w:val="000000"/>
          <w:sz w:val="32"/>
          <w:szCs w:val="32"/>
          <w:rtl w:val="0"/>
        </w:rPr>
        <w:t xml:space="preserve">Lecture Tutorial: </w:t>
      </w:r>
      <w:r w:rsidDel="00000000" w:rsidR="00000000" w:rsidRPr="00000000">
        <w:rPr>
          <w:color w:val="000000"/>
          <w:sz w:val="32"/>
          <w:szCs w:val="32"/>
          <w:rtl w:val="0"/>
        </w:rPr>
        <w:t xml:space="preserve">Modeling the Sun-Earth-Moon System</w:t>
      </w:r>
      <w:r w:rsidDel="00000000" w:rsidR="00000000" w:rsidRPr="00000000">
        <w:rPr>
          <w:rtl w:val="0"/>
        </w:rPr>
      </w:r>
    </w:p>
    <w:p w:rsidR="00000000" w:rsidDel="00000000" w:rsidP="00000000" w:rsidRDefault="00000000" w:rsidRPr="00000000" w14:paraId="00000003">
      <w:pPr>
        <w:rPr>
          <w:color w:val="000000"/>
        </w:rPr>
      </w:pPr>
      <w:r w:rsidDel="00000000" w:rsidR="00000000" w:rsidRPr="00000000">
        <w:rPr>
          <w:rtl w:val="0"/>
        </w:rPr>
      </w:r>
    </w:p>
    <w:p w:rsidR="00000000" w:rsidDel="00000000" w:rsidP="00000000" w:rsidRDefault="00000000" w:rsidRPr="00000000" w14:paraId="00000004">
      <w:pPr>
        <w:rPr>
          <w:color w:val="000000"/>
        </w:rPr>
      </w:pPr>
      <w:r w:rsidDel="00000000" w:rsidR="00000000" w:rsidRPr="00000000">
        <w:rPr>
          <w:b w:val="1"/>
          <w:color w:val="000000"/>
          <w:rtl w:val="0"/>
        </w:rPr>
        <w:t xml:space="preserve">Description: </w:t>
      </w:r>
      <w:r w:rsidDel="00000000" w:rsidR="00000000" w:rsidRPr="00000000">
        <w:rPr>
          <w:color w:val="000000"/>
          <w:sz w:val="24"/>
          <w:szCs w:val="24"/>
          <w:rtl w:val="0"/>
        </w:rPr>
        <w:t xml:space="preserve">This guided inquiry paper-and-pencil activity helps students to understand in detail the motion of the three-body system that consists of the Sun, Earth, and Moon. This resource is designed to supplement</w:t>
      </w:r>
      <w:r w:rsidDel="00000000" w:rsidR="00000000" w:rsidRPr="00000000">
        <w:rPr>
          <w:i w:val="1"/>
          <w:color w:val="000000"/>
          <w:sz w:val="24"/>
          <w:szCs w:val="24"/>
          <w:rtl w:val="0"/>
        </w:rPr>
        <w:t xml:space="preserve"> </w:t>
      </w:r>
      <w:hyperlink r:id="rId7">
        <w:r w:rsidDel="00000000" w:rsidR="00000000" w:rsidRPr="00000000">
          <w:rPr>
            <w:i w:val="1"/>
            <w:color w:val="000000"/>
            <w:sz w:val="24"/>
            <w:szCs w:val="24"/>
            <w:u w:val="single"/>
            <w:rtl w:val="0"/>
          </w:rPr>
          <w:t xml:space="preserve">Lecture-Tutorials for Introductory Astronomy</w:t>
        </w:r>
      </w:hyperlink>
      <w:r w:rsidDel="00000000" w:rsidR="00000000" w:rsidRPr="00000000">
        <w:rPr>
          <w:color w:val="000000"/>
          <w:sz w:val="24"/>
          <w:szCs w:val="24"/>
          <w:rtl w:val="0"/>
        </w:rPr>
        <w:t xml:space="preserve"> for lecture-style classrooms.</w:t>
      </w:r>
      <w:r w:rsidDel="00000000" w:rsidR="00000000" w:rsidRPr="00000000">
        <w:rPr>
          <w:rtl w:val="0"/>
        </w:rPr>
      </w:r>
    </w:p>
    <w:p w:rsidR="00000000" w:rsidDel="00000000" w:rsidP="00000000" w:rsidRDefault="00000000" w:rsidRPr="00000000" w14:paraId="00000005">
      <w:pPr>
        <w:rPr>
          <w:color w:val="000000"/>
        </w:rPr>
      </w:pPr>
      <w:r w:rsidDel="00000000" w:rsidR="00000000" w:rsidRPr="00000000">
        <w:rPr>
          <w:rtl w:val="0"/>
        </w:rPr>
      </w:r>
    </w:p>
    <w:p w:rsidR="00000000" w:rsidDel="00000000" w:rsidP="00000000" w:rsidRDefault="00000000" w:rsidRPr="00000000" w14:paraId="00000006">
      <w:pPr>
        <w:rPr>
          <w:color w:val="000000"/>
        </w:rPr>
      </w:pPr>
      <w:r w:rsidDel="00000000" w:rsidR="00000000" w:rsidRPr="00000000">
        <w:rPr>
          <w:b w:val="1"/>
          <w:color w:val="000000"/>
          <w:rtl w:val="0"/>
        </w:rPr>
        <w:t xml:space="preserve">Prerequisite:</w:t>
      </w:r>
      <w:r w:rsidDel="00000000" w:rsidR="00000000" w:rsidRPr="00000000">
        <w:rPr>
          <w:rtl w:val="0"/>
        </w:rPr>
      </w:r>
    </w:p>
    <w:p w:rsidR="00000000" w:rsidDel="00000000" w:rsidP="00000000" w:rsidRDefault="00000000" w:rsidRPr="00000000" w14:paraId="00000007">
      <w:pPr>
        <w:numPr>
          <w:ilvl w:val="0"/>
          <w:numId w:val="1"/>
        </w:numPr>
        <w:ind w:left="1440" w:hanging="360"/>
        <w:rPr>
          <w:color w:val="000000"/>
        </w:rPr>
      </w:pPr>
      <w:r w:rsidDel="00000000" w:rsidR="00000000" w:rsidRPr="00000000">
        <w:rPr>
          <w:color w:val="000000"/>
          <w:rtl w:val="0"/>
        </w:rPr>
        <w:t xml:space="preserve">Understand the orbital frequency of the Earth and Moon.</w:t>
      </w:r>
    </w:p>
    <w:p w:rsidR="00000000" w:rsidDel="00000000" w:rsidP="00000000" w:rsidRDefault="00000000" w:rsidRPr="00000000" w14:paraId="00000008">
      <w:pPr>
        <w:rPr>
          <w:b w:val="1"/>
          <w:color w:val="000000"/>
        </w:rPr>
      </w:pPr>
      <w:r w:rsidDel="00000000" w:rsidR="00000000" w:rsidRPr="00000000">
        <w:rPr>
          <w:rtl w:val="0"/>
        </w:rPr>
      </w:r>
    </w:p>
    <w:p w:rsidR="00000000" w:rsidDel="00000000" w:rsidP="00000000" w:rsidRDefault="00000000" w:rsidRPr="00000000" w14:paraId="00000009">
      <w:pPr>
        <w:rPr>
          <w:b w:val="1"/>
          <w:color w:val="000000"/>
        </w:rPr>
      </w:pPr>
      <w:r w:rsidDel="00000000" w:rsidR="00000000" w:rsidRPr="00000000">
        <w:rPr>
          <w:rtl w:val="0"/>
        </w:rPr>
      </w:r>
    </w:p>
    <w:p w:rsidR="00000000" w:rsidDel="00000000" w:rsidP="00000000" w:rsidRDefault="00000000" w:rsidRPr="00000000" w14:paraId="0000000A">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B">
      <w:pPr>
        <w:tabs>
          <w:tab w:val="left" w:leader="none" w:pos="5580"/>
        </w:tabs>
        <w:rPr>
          <w:color w:val="000000"/>
          <w:sz w:val="24"/>
          <w:szCs w:val="24"/>
        </w:rPr>
      </w:pPr>
      <w:r w:rsidDel="00000000" w:rsidR="00000000" w:rsidRPr="00000000">
        <w:rPr>
          <w:b w:val="1"/>
          <w:color w:val="000000"/>
          <w:sz w:val="24"/>
          <w:szCs w:val="24"/>
          <w:rtl w:val="0"/>
        </w:rPr>
        <w:t xml:space="preserve">Learning Sequence: </w:t>
        <w:tab/>
      </w:r>
      <w:r w:rsidDel="00000000" w:rsidR="00000000" w:rsidRPr="00000000">
        <w:rPr>
          <w:rtl w:val="0"/>
        </w:rPr>
      </w:r>
    </w:p>
    <w:p w:rsidR="00000000" w:rsidDel="00000000" w:rsidP="00000000" w:rsidRDefault="00000000" w:rsidRPr="00000000" w14:paraId="0000000C">
      <w:pPr>
        <w:rPr>
          <w:color w:val="000000"/>
        </w:rPr>
      </w:pPr>
      <w:r w:rsidDel="00000000" w:rsidR="00000000" w:rsidRPr="00000000">
        <w:rPr>
          <w:rtl w:val="0"/>
        </w:rPr>
      </w:r>
    </w:p>
    <w:p w:rsidR="00000000" w:rsidDel="00000000" w:rsidP="00000000" w:rsidRDefault="00000000" w:rsidRPr="00000000" w14:paraId="0000000D">
      <w:pPr>
        <w:pStyle w:val="Heading2"/>
        <w:keepLines w:val="0"/>
        <w:spacing w:after="60" w:before="0" w:lineRule="auto"/>
        <w:rPr>
          <w:b w:val="1"/>
          <w:color w:val="000000"/>
          <w:sz w:val="22"/>
          <w:szCs w:val="22"/>
        </w:rPr>
      </w:pPr>
      <w:r w:rsidDel="00000000" w:rsidR="00000000" w:rsidRPr="00000000">
        <w:rPr>
          <w:b w:val="1"/>
          <w:color w:val="000000"/>
          <w:sz w:val="22"/>
          <w:szCs w:val="22"/>
          <w:rtl w:val="0"/>
        </w:rPr>
        <w:t xml:space="preserve">I. Plotting the positions of the Earth and Moon over the course of one year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this tutorial we explore in detail the motion of the three-body system that consists of the Sun, Earth, and Moon.  We begin by constructing a diagram mapping the motion of the Earth and Moon during the course of a year.  To start with, we will make theses simplifying approximations: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Sun-Earth distance remains essentially constant, as does the Earth-Moon distance.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(That is, we ignore the eccentricities of Earth’s orbit around the Sun and the Moon’s orbit around Earth.)</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Moon completes 12 revolutions around Earth during a single year.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(The synodic month is actually fewer than 30 days long.)</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Sun, Earth, and Moon are always located in the imaginary plane containing the Earth’s orbit around the Sun.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(In actuality, the Moon’s orbit around Earth is “tilted” by about 5</w:t>
      </w:r>
      <w:r w:rsidDel="00000000" w:rsidR="00000000" w:rsidRPr="00000000">
        <w:rPr>
          <w:rFonts w:ascii="Symbol" w:cs="Symbol" w:eastAsia="Symbol" w:hAnsi="Symbol"/>
          <w:b w:val="0"/>
          <w:i w:val="1"/>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relative to the ecliptic plane.)</w:t>
      </w:r>
      <w:r w:rsidDel="00000000" w:rsidR="00000000" w:rsidRPr="00000000">
        <w:rPr>
          <w:rtl w:val="0"/>
        </w:rPr>
      </w:r>
    </w:p>
    <w:p w:rsidR="00000000" w:rsidDel="00000000" w:rsidP="00000000" w:rsidRDefault="00000000" w:rsidRPr="00000000" w14:paraId="00000012">
      <w:pPr>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13">
      <w:pPr>
        <w:pStyle w:val="Heading3"/>
        <w:keepLines w:val="0"/>
        <w:numPr>
          <w:ilvl w:val="0"/>
          <w:numId w:val="3"/>
        </w:numPr>
        <w:spacing w:after="240" w:before="0" w:line="240" w:lineRule="auto"/>
        <w:ind w:left="720" w:hanging="360"/>
        <w:rPr>
          <w:color w:val="000000"/>
          <w:sz w:val="22"/>
          <w:szCs w:val="22"/>
        </w:rPr>
      </w:pPr>
      <w:r w:rsidDel="00000000" w:rsidR="00000000" w:rsidRPr="00000000">
        <w:rPr>
          <w:color w:val="000000"/>
          <w:sz w:val="22"/>
          <w:szCs w:val="22"/>
          <w:rtl w:val="0"/>
        </w:rPr>
        <w:t xml:space="preserve">Figure 1 on the enlargement provided shows a large circle divided into 12 sections.  The center of the circle will represent the location of the Sun.  The circle itself will, for now, represent the Earth’s orbit.</w:t>
      </w:r>
    </w:p>
    <w:p w:rsidR="00000000" w:rsidDel="00000000" w:rsidP="00000000" w:rsidRDefault="00000000" w:rsidRPr="00000000" w14:paraId="00000014">
      <w:pPr>
        <w:pStyle w:val="Heading3"/>
        <w:keepLines w:val="0"/>
        <w:spacing w:after="240" w:before="0" w:line="240" w:lineRule="auto"/>
        <w:ind w:left="720" w:firstLine="0"/>
        <w:rPr>
          <w:color w:val="000000"/>
          <w:sz w:val="22"/>
          <w:szCs w:val="22"/>
        </w:rPr>
      </w:pPr>
      <w:r w:rsidDel="00000000" w:rsidR="00000000" w:rsidRPr="00000000">
        <w:rPr>
          <w:color w:val="000000"/>
          <w:sz w:val="22"/>
          <w:szCs w:val="22"/>
          <w:rtl w:val="0"/>
        </w:rPr>
        <w:t xml:space="preserve">With your partner(s), plot the locations of the Earth and Moon at</w:t>
      </w:r>
      <w:r w:rsidDel="00000000" w:rsidR="00000000" w:rsidRPr="00000000">
        <w:rPr>
          <w:color w:val="000000"/>
          <w:sz w:val="22"/>
          <w:szCs w:val="22"/>
          <w:rtl w:val="0"/>
        </w:rPr>
        <w:t xml:space="preserve"> half-month intervals, with each plot showing the relative positions of the Moon and Earth during either (i) a full moon phase or (ii) a new moon phase.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pStyle w:val="Heading3"/>
        <w:keepLines w:val="0"/>
        <w:numPr>
          <w:ilvl w:val="0"/>
          <w:numId w:val="3"/>
        </w:numPr>
        <w:spacing w:after="240" w:before="0" w:line="240" w:lineRule="auto"/>
        <w:ind w:left="720" w:hanging="360"/>
        <w:rPr>
          <w:color w:val="000000"/>
          <w:sz w:val="22"/>
          <w:szCs w:val="22"/>
        </w:rPr>
      </w:pPr>
      <w:r w:rsidDel="00000000" w:rsidR="00000000" w:rsidRPr="00000000">
        <w:rPr>
          <w:color w:val="000000"/>
          <w:sz w:val="22"/>
          <w:szCs w:val="22"/>
          <w:rtl w:val="0"/>
        </w:rPr>
        <w:t xml:space="preserve">Using the points you have plotted, sketch as best you can what must be the path taken by the Moon over the course of a year.  How would you describe the shape of this path in your own words?   </w:t>
      </w:r>
    </w:p>
    <w:p w:rsidR="00000000" w:rsidDel="00000000" w:rsidP="00000000" w:rsidRDefault="00000000" w:rsidRPr="00000000" w14:paraId="0000001A">
      <w:pPr>
        <w:rPr>
          <w:color w:val="000000"/>
        </w:rPr>
      </w:pPr>
      <w:r w:rsidDel="00000000" w:rsidR="00000000" w:rsidRPr="00000000">
        <w:rPr>
          <w:rtl w:val="0"/>
        </w:rPr>
      </w:r>
    </w:p>
    <w:p w:rsidR="00000000" w:rsidDel="00000000" w:rsidP="00000000" w:rsidRDefault="00000000" w:rsidRPr="00000000" w14:paraId="0000001B">
      <w:pPr>
        <w:rPr>
          <w:color w:val="000000"/>
        </w:rPr>
      </w:pPr>
      <w:r w:rsidDel="00000000" w:rsidR="00000000" w:rsidRPr="00000000">
        <w:rPr>
          <w:rtl w:val="0"/>
        </w:rPr>
      </w:r>
    </w:p>
    <w:p w:rsidR="00000000" w:rsidDel="00000000" w:rsidP="00000000" w:rsidRDefault="00000000" w:rsidRPr="00000000" w14:paraId="0000001C">
      <w:pPr>
        <w:rPr>
          <w:color w:val="000000"/>
        </w:rPr>
      </w:pPr>
      <w:r w:rsidDel="00000000" w:rsidR="00000000" w:rsidRPr="00000000">
        <w:rPr>
          <w:rtl w:val="0"/>
        </w:rPr>
      </w:r>
    </w:p>
    <w:p w:rsidR="00000000" w:rsidDel="00000000" w:rsidP="00000000" w:rsidRDefault="00000000" w:rsidRPr="00000000" w14:paraId="0000001D">
      <w:pPr>
        <w:rPr>
          <w:color w:val="000000"/>
        </w:rPr>
      </w:pPr>
      <w:r w:rsidDel="00000000" w:rsidR="00000000" w:rsidRPr="00000000">
        <w:rPr>
          <w:rtl w:val="0"/>
        </w:rPr>
      </w:r>
    </w:p>
    <w:p w:rsidR="00000000" w:rsidDel="00000000" w:rsidP="00000000" w:rsidRDefault="00000000" w:rsidRPr="00000000" w14:paraId="0000001E">
      <w:pPr>
        <w:rPr>
          <w:color w:val="000000"/>
        </w:rPr>
      </w:pPr>
      <w:r w:rsidDel="00000000" w:rsidR="00000000" w:rsidRPr="00000000">
        <w:rPr>
          <w:rtl w:val="0"/>
        </w:rPr>
      </w:r>
    </w:p>
    <w:p w:rsidR="00000000" w:rsidDel="00000000" w:rsidP="00000000" w:rsidRDefault="00000000" w:rsidRPr="00000000" w14:paraId="0000001F">
      <w:pPr>
        <w:rPr>
          <w:color w:val="00000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color="000000" w:space="4" w:sz="4" w:val="single"/>
          <w:left w:color="000000" w:space="4" w:sz="4" w:val="single"/>
          <w:bottom w:color="000000" w:space="4" w:sz="4" w:val="single"/>
          <w:right w:color="000000" w:space="4" w:sz="4" w:val="single"/>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Please STOP HERE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check your work thus far with an instructor before continuing on.  </w:t>
      </w:r>
    </w:p>
    <w:p w:rsidR="00000000" w:rsidDel="00000000" w:rsidP="00000000" w:rsidRDefault="00000000" w:rsidRPr="00000000" w14:paraId="00000021">
      <w:pPr>
        <w:pStyle w:val="Heading2"/>
        <w:keepNext w:val="0"/>
        <w:keepLines w:val="0"/>
        <w:pageBreakBefore w:val="1"/>
        <w:spacing w:after="60" w:before="0" w:lineRule="auto"/>
        <w:rPr>
          <w:b w:val="1"/>
          <w:color w:val="000000"/>
          <w:sz w:val="22"/>
          <w:szCs w:val="22"/>
        </w:rPr>
      </w:pPr>
      <w:r w:rsidDel="00000000" w:rsidR="00000000" w:rsidRPr="00000000">
        <w:rPr>
          <w:b w:val="1"/>
          <w:color w:val="000000"/>
          <w:sz w:val="22"/>
          <w:szCs w:val="22"/>
          <w:rtl w:val="0"/>
        </w:rPr>
        <w:t xml:space="preserve">II. Refining our model of the Sun-Earth-Moon system</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Your sketch of the Moon’s path around the Sun may surprise you!  In the remainder of this tutorial we will examine the Moon’s behavior in greater detail.   To do so, we will need the following data: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0"/>
          <w:tab w:val="left" w:leader="none" w:pos="459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 Sun-Earth distance:</w:t>
        <w:tab/>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 xml:space="preserve">=  1.50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0"/>
          <w:tab w:val="left" w:leader="none" w:pos="459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Mean Earth-Moon distance:</w:t>
        <w:tab/>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 xml:space="preserve">=  3.84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0"/>
          <w:tab w:val="left" w:leader="none" w:pos="4590"/>
        </w:tabs>
        <w:spacing w:after="0" w:before="12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Mass of Sun:</w:t>
        <w:tab/>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Sun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 xml:space="preserve">=  1.99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kg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0"/>
          <w:tab w:val="left" w:leader="none" w:pos="459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Mass of Earth:</w:t>
        <w:tab/>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Earth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 xml:space="preserve">=  5.98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kg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0"/>
          <w:tab w:val="left" w:leader="none" w:pos="4590"/>
        </w:tabs>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Mass of </w:t>
      </w:r>
      <w:r w:rsidDel="00000000" w:rsidR="00000000" w:rsidRPr="00000000">
        <w:rPr>
          <w:rtl w:val="0"/>
        </w:rPr>
        <w:t xml:space="preserve">Moon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Moon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 xml:space="preserve">=  7.36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kg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0"/>
          <w:tab w:val="left" w:leader="none" w:pos="4590"/>
        </w:tabs>
        <w:spacing w:after="0" w:before="12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Universal gravitational constant:</w:t>
        <w:tab/>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 xml:space="preserve">=  6.67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9">
      <w:pPr>
        <w:rPr>
          <w:color w:val="000000"/>
        </w:rPr>
      </w:pPr>
      <w:r w:rsidDel="00000000" w:rsidR="00000000" w:rsidRPr="00000000">
        <w:rPr>
          <w:rtl w:val="0"/>
        </w:rPr>
      </w:r>
    </w:p>
    <w:p w:rsidR="00000000" w:rsidDel="00000000" w:rsidP="00000000" w:rsidRDefault="00000000" w:rsidRPr="00000000" w14:paraId="0000002A">
      <w:pPr>
        <w:pStyle w:val="Heading3"/>
        <w:keepLines w:val="0"/>
        <w:numPr>
          <w:ilvl w:val="0"/>
          <w:numId w:val="4"/>
        </w:numPr>
        <w:spacing w:after="240" w:before="0" w:line="240" w:lineRule="auto"/>
        <w:ind w:left="720" w:hanging="360"/>
        <w:rPr>
          <w:color w:val="000000"/>
          <w:sz w:val="22"/>
          <w:szCs w:val="22"/>
        </w:rPr>
      </w:pPr>
      <w:r w:rsidDel="00000000" w:rsidR="00000000" w:rsidRPr="00000000">
        <w:rPr>
          <w:color w:val="000000"/>
          <w:sz w:val="22"/>
          <w:szCs w:val="22"/>
          <w:rtl w:val="0"/>
        </w:rPr>
        <w:t xml:space="preserve">Figure 1 from the enlargement included a circle of about </w:t>
      </w:r>
      <w:r w:rsidDel="00000000" w:rsidR="00000000" w:rsidRPr="00000000">
        <w:rPr>
          <w:color w:val="000000"/>
          <w:sz w:val="22"/>
          <w:szCs w:val="22"/>
          <w:rtl w:val="0"/>
        </w:rPr>
        <w:t xml:space="preserve">8.0 cm in radius to represent the Earth’s orbit.  How many centimeters must we use for the (mean) Earth-Moon distance if we were to redraw that diagram </w:t>
      </w:r>
      <w:r w:rsidDel="00000000" w:rsidR="00000000" w:rsidRPr="00000000">
        <w:rPr>
          <w:i w:val="1"/>
          <w:color w:val="000000"/>
          <w:sz w:val="22"/>
          <w:szCs w:val="22"/>
          <w:rtl w:val="0"/>
        </w:rPr>
        <w:t xml:space="preserve">to scale?</w:t>
      </w:r>
      <w:r w:rsidDel="00000000" w:rsidR="00000000" w:rsidRPr="00000000">
        <w:rPr>
          <w:color w:val="000000"/>
          <w:sz w:val="22"/>
          <w:szCs w:val="22"/>
          <w:rtl w:val="0"/>
        </w:rPr>
        <w:t xml:space="preserve">  Show all work.  (Would drawing the diagram to scale even be possible?)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pStyle w:val="Heading3"/>
        <w:keepLines w:val="0"/>
        <w:numPr>
          <w:ilvl w:val="0"/>
          <w:numId w:val="4"/>
        </w:numPr>
        <w:spacing w:after="240" w:before="0" w:line="240" w:lineRule="auto"/>
        <w:ind w:left="720" w:hanging="360"/>
        <w:rPr>
          <w:color w:val="000000"/>
          <w:sz w:val="22"/>
          <w:szCs w:val="22"/>
        </w:rPr>
      </w:pPr>
      <w:r w:rsidDel="00000000" w:rsidR="00000000" w:rsidRPr="00000000">
        <w:rPr>
          <w:color w:val="000000"/>
          <w:sz w:val="22"/>
          <w:szCs w:val="22"/>
          <w:rtl w:val="0"/>
        </w:rPr>
        <w:t xml:space="preserve">Let’s now apply Newton’s Second Law and Newton’s Law of Gravitation to consider some details regarding the shape of path you sketched in Section I above.  </w:t>
      </w:r>
    </w:p>
    <w:p w:rsidR="00000000" w:rsidDel="00000000" w:rsidP="00000000" w:rsidRDefault="00000000" w:rsidRPr="00000000" w14:paraId="00000031">
      <w:pPr>
        <w:pStyle w:val="Heading4"/>
        <w:keepLines w:val="0"/>
        <w:numPr>
          <w:ilvl w:val="0"/>
          <w:numId w:val="5"/>
        </w:numPr>
        <w:spacing w:after="240" w:before="0" w:line="240" w:lineRule="auto"/>
        <w:ind w:left="1080" w:hanging="360"/>
        <w:rPr>
          <w:color w:val="000000"/>
          <w:sz w:val="22"/>
          <w:szCs w:val="22"/>
        </w:rPr>
      </w:pPr>
      <w:r w:rsidDel="00000000" w:rsidR="00000000" w:rsidRPr="00000000">
        <w:rPr>
          <w:color w:val="000000"/>
          <w:sz w:val="22"/>
          <w:szCs w:val="22"/>
          <w:rtl w:val="0"/>
        </w:rPr>
        <w:t xml:space="preserve">Using the astronomical data shown above, compute the </w:t>
      </w:r>
      <w:r w:rsidDel="00000000" w:rsidR="00000000" w:rsidRPr="00000000">
        <w:rPr>
          <w:color w:val="000000"/>
          <w:sz w:val="22"/>
          <w:szCs w:val="22"/>
          <w:rtl w:val="0"/>
        </w:rPr>
        <w:t xml:space="preserve">net force exerted on the Moon—magnitude and direction—for the case in which:</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900" w:right="0" w:hanging="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the Moon is in 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full moon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phase</w:t>
      </w:r>
    </w:p>
    <w:p w:rsidR="00000000" w:rsidDel="00000000" w:rsidP="00000000" w:rsidRDefault="00000000" w:rsidRPr="00000000" w14:paraId="00000033">
      <w:pPr>
        <w:rPr>
          <w:color w:val="000000"/>
        </w:rPr>
      </w:pPr>
      <w:r w:rsidDel="00000000" w:rsidR="00000000" w:rsidRPr="00000000">
        <w:rPr>
          <w:rtl w:val="0"/>
        </w:rPr>
      </w:r>
    </w:p>
    <w:p w:rsidR="00000000" w:rsidDel="00000000" w:rsidP="00000000" w:rsidRDefault="00000000" w:rsidRPr="00000000" w14:paraId="00000034">
      <w:pPr>
        <w:rPr>
          <w:color w:val="000000"/>
        </w:rPr>
      </w:pPr>
      <w:r w:rsidDel="00000000" w:rsidR="00000000" w:rsidRPr="00000000">
        <w:rPr>
          <w:rtl w:val="0"/>
        </w:rPr>
      </w:r>
    </w:p>
    <w:p w:rsidR="00000000" w:rsidDel="00000000" w:rsidP="00000000" w:rsidRDefault="00000000" w:rsidRPr="00000000" w14:paraId="00000035">
      <w:pPr>
        <w:rPr>
          <w:color w:val="000000"/>
        </w:rPr>
      </w:pPr>
      <w:r w:rsidDel="00000000" w:rsidR="00000000" w:rsidRPr="00000000">
        <w:rPr>
          <w:rtl w:val="0"/>
        </w:rPr>
      </w:r>
    </w:p>
    <w:p w:rsidR="00000000" w:rsidDel="00000000" w:rsidP="00000000" w:rsidRDefault="00000000" w:rsidRPr="00000000" w14:paraId="00000036">
      <w:pPr>
        <w:rPr>
          <w:color w:val="000000"/>
        </w:rPr>
      </w:pPr>
      <w:r w:rsidDel="00000000" w:rsidR="00000000" w:rsidRPr="00000000">
        <w:rPr>
          <w:rtl w:val="0"/>
        </w:rPr>
      </w:r>
    </w:p>
    <w:p w:rsidR="00000000" w:rsidDel="00000000" w:rsidP="00000000" w:rsidRDefault="00000000" w:rsidRPr="00000000" w14:paraId="00000037">
      <w:pPr>
        <w:rPr>
          <w:color w:val="000000"/>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900" w:right="0" w:hanging="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the Moon is in 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new moon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phase</w:t>
      </w:r>
    </w:p>
    <w:p w:rsidR="00000000" w:rsidDel="00000000" w:rsidP="00000000" w:rsidRDefault="00000000" w:rsidRPr="00000000" w14:paraId="00000039">
      <w:pPr>
        <w:rPr>
          <w:color w:val="000000"/>
        </w:rPr>
      </w:pPr>
      <w:r w:rsidDel="00000000" w:rsidR="00000000" w:rsidRPr="00000000">
        <w:rPr>
          <w:rtl w:val="0"/>
        </w:rPr>
      </w:r>
    </w:p>
    <w:p w:rsidR="00000000" w:rsidDel="00000000" w:rsidP="00000000" w:rsidRDefault="00000000" w:rsidRPr="00000000" w14:paraId="0000003A">
      <w:pPr>
        <w:rPr>
          <w:color w:val="000000"/>
        </w:rPr>
      </w:pPr>
      <w:r w:rsidDel="00000000" w:rsidR="00000000" w:rsidRPr="00000000">
        <w:rPr>
          <w:rtl w:val="0"/>
        </w:rPr>
      </w:r>
    </w:p>
    <w:p w:rsidR="00000000" w:rsidDel="00000000" w:rsidP="00000000" w:rsidRDefault="00000000" w:rsidRPr="00000000" w14:paraId="0000003B">
      <w:pPr>
        <w:rPr>
          <w:color w:val="000000"/>
        </w:rPr>
      </w:pPr>
      <w:r w:rsidDel="00000000" w:rsidR="00000000" w:rsidRPr="00000000">
        <w:rPr>
          <w:rtl w:val="0"/>
        </w:rPr>
      </w:r>
    </w:p>
    <w:p w:rsidR="00000000" w:rsidDel="00000000" w:rsidP="00000000" w:rsidRDefault="00000000" w:rsidRPr="00000000" w14:paraId="0000003C">
      <w:pPr>
        <w:rPr>
          <w:color w:val="000000"/>
        </w:rPr>
      </w:pPr>
      <w:r w:rsidDel="00000000" w:rsidR="00000000" w:rsidRPr="00000000">
        <w:rPr>
          <w:rtl w:val="0"/>
        </w:rPr>
      </w:r>
    </w:p>
    <w:p w:rsidR="00000000" w:rsidDel="00000000" w:rsidP="00000000" w:rsidRDefault="00000000" w:rsidRPr="00000000" w14:paraId="0000003D">
      <w:pPr>
        <w:rPr>
          <w:color w:val="000000"/>
        </w:rPr>
      </w:pPr>
      <w:r w:rsidDel="00000000" w:rsidR="00000000" w:rsidRPr="00000000">
        <w:rPr>
          <w:rtl w:val="0"/>
        </w:rPr>
      </w:r>
    </w:p>
    <w:p w:rsidR="00000000" w:rsidDel="00000000" w:rsidP="00000000" w:rsidRDefault="00000000" w:rsidRPr="00000000" w14:paraId="0000003E">
      <w:pPr>
        <w:rPr>
          <w:color w:val="000000"/>
        </w:rPr>
      </w:pPr>
      <w:r w:rsidDel="00000000" w:rsidR="00000000" w:rsidRPr="00000000">
        <w:rPr>
          <w:rtl w:val="0"/>
        </w:rPr>
      </w:r>
    </w:p>
    <w:p w:rsidR="00000000" w:rsidDel="00000000" w:rsidP="00000000" w:rsidRDefault="00000000" w:rsidRPr="00000000" w14:paraId="0000003F">
      <w:pPr>
        <w:pStyle w:val="Heading4"/>
        <w:keepLines w:val="0"/>
        <w:numPr>
          <w:ilvl w:val="0"/>
          <w:numId w:val="5"/>
        </w:numPr>
        <w:spacing w:after="240" w:before="0" w:line="240" w:lineRule="auto"/>
        <w:ind w:left="1080" w:hanging="360"/>
        <w:rPr>
          <w:color w:val="000000"/>
          <w:sz w:val="22"/>
          <w:szCs w:val="22"/>
        </w:rPr>
      </w:pPr>
      <w:r w:rsidDel="00000000" w:rsidR="00000000" w:rsidRPr="00000000">
        <w:rPr>
          <w:color w:val="000000"/>
          <w:sz w:val="22"/>
          <w:szCs w:val="22"/>
          <w:rtl w:val="0"/>
        </w:rPr>
        <w:t xml:space="preserve">Now go back to the enlargement (used in Section I) on which you and your partners plotted the positions of the Earth and Moon for several instances of full moon and new moon.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0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Consider a point along the Moon’s path when it undergoes a </w:t>
      </w:r>
      <w:r w:rsidDel="00000000" w:rsidR="00000000" w:rsidRPr="00000000">
        <w:rPr>
          <w:i w:val="1"/>
          <w:smallCaps w:val="0"/>
          <w:strike w:val="0"/>
          <w:color w:val="000000"/>
          <w:sz w:val="22"/>
          <w:szCs w:val="22"/>
          <w:u w:val="none"/>
          <w:shd w:fill="auto" w:val="clear"/>
          <w:vertAlign w:val="baseline"/>
          <w:rtl w:val="0"/>
        </w:rPr>
        <w:t xml:space="preserve">full moon</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phase.  On the basis of your results in part 1 above, what can be said about the </w:t>
      </w:r>
      <w:r w:rsidDel="00000000" w:rsidR="00000000" w:rsidRPr="00000000">
        <w:rPr>
          <w:rFonts w:ascii="Times New Roman" w:cs="Times New Roman" w:eastAsia="Times New Roman" w:hAnsi="Times New Roman"/>
          <w:b w:val="0"/>
          <w:i w:val="0"/>
          <w:smallCaps w:val="0"/>
          <w:strike w:val="0"/>
          <w:color w:val="000000"/>
          <w:sz w:val="22"/>
          <w:szCs w:val="22"/>
          <w:shd w:fill="auto" w:val="clear"/>
          <w:vertAlign w:val="baseline"/>
          <w:rtl w:val="0"/>
        </w:rPr>
        <w:t xml:space="preserve">curvature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that part of the path?  (That is, does that part of the Moon’s path curve “toward” or “away from” the Sun?)  Explain.</w:t>
      </w:r>
    </w:p>
    <w:p w:rsidR="00000000" w:rsidDel="00000000" w:rsidP="00000000" w:rsidRDefault="00000000" w:rsidRPr="00000000" w14:paraId="00000041">
      <w:pPr>
        <w:rPr>
          <w:color w:val="000000"/>
        </w:rPr>
      </w:pPr>
      <w:r w:rsidDel="00000000" w:rsidR="00000000" w:rsidRPr="00000000">
        <w:rPr>
          <w:rtl w:val="0"/>
        </w:rPr>
      </w:r>
    </w:p>
    <w:p w:rsidR="00000000" w:rsidDel="00000000" w:rsidP="00000000" w:rsidRDefault="00000000" w:rsidRPr="00000000" w14:paraId="00000042">
      <w:pPr>
        <w:rPr>
          <w:color w:val="000000"/>
        </w:rPr>
      </w:pPr>
      <w:r w:rsidDel="00000000" w:rsidR="00000000" w:rsidRPr="00000000">
        <w:rPr>
          <w:rtl w:val="0"/>
        </w:rPr>
      </w:r>
    </w:p>
    <w:p w:rsidR="00000000" w:rsidDel="00000000" w:rsidP="00000000" w:rsidRDefault="00000000" w:rsidRPr="00000000" w14:paraId="00000043">
      <w:pPr>
        <w:rPr>
          <w:color w:val="000000"/>
        </w:rPr>
      </w:pPr>
      <w:r w:rsidDel="00000000" w:rsidR="00000000" w:rsidRPr="00000000">
        <w:rPr>
          <w:rtl w:val="0"/>
        </w:rPr>
      </w:r>
    </w:p>
    <w:p w:rsidR="00000000" w:rsidDel="00000000" w:rsidP="00000000" w:rsidRDefault="00000000" w:rsidRPr="00000000" w14:paraId="00000044">
      <w:pPr>
        <w:rPr>
          <w:color w:val="000000"/>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0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Now answer this same question for a </w:t>
      </w:r>
      <w:r w:rsidDel="00000000" w:rsidR="00000000" w:rsidRPr="00000000">
        <w:rPr>
          <w:i w:val="1"/>
          <w:smallCaps w:val="0"/>
          <w:strike w:val="0"/>
          <w:color w:val="000000"/>
          <w:sz w:val="22"/>
          <w:szCs w:val="22"/>
          <w:u w:val="none"/>
          <w:shd w:fill="auto" w:val="clear"/>
          <w:vertAlign w:val="baseline"/>
          <w:rtl w:val="0"/>
        </w:rPr>
        <w:t xml:space="preserve">new moon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phase:  Does that part of the Moon’s path curve “toward” or “away from” the Sun?  Explain your reasoning.</w:t>
      </w:r>
    </w:p>
    <w:p w:rsidR="00000000" w:rsidDel="00000000" w:rsidP="00000000" w:rsidRDefault="00000000" w:rsidRPr="00000000" w14:paraId="00000046">
      <w:pPr>
        <w:rPr>
          <w:color w:val="000000"/>
        </w:rPr>
      </w:pPr>
      <w:r w:rsidDel="00000000" w:rsidR="00000000" w:rsidRPr="00000000">
        <w:rPr>
          <w:rtl w:val="0"/>
        </w:rPr>
      </w:r>
    </w:p>
    <w:p w:rsidR="00000000" w:rsidDel="00000000" w:rsidP="00000000" w:rsidRDefault="00000000" w:rsidRPr="00000000" w14:paraId="00000047">
      <w:pPr>
        <w:rPr>
          <w:color w:val="000000"/>
        </w:rPr>
      </w:pPr>
      <w:r w:rsidDel="00000000" w:rsidR="00000000" w:rsidRPr="00000000">
        <w:rPr>
          <w:rtl w:val="0"/>
        </w:rPr>
      </w:r>
    </w:p>
    <w:p w:rsidR="00000000" w:rsidDel="00000000" w:rsidP="00000000" w:rsidRDefault="00000000" w:rsidRPr="00000000" w14:paraId="00000048">
      <w:pPr>
        <w:rPr>
          <w:color w:val="000000"/>
        </w:rPr>
      </w:pPr>
      <w:r w:rsidDel="00000000" w:rsidR="00000000" w:rsidRPr="00000000">
        <w:rPr>
          <w:rtl w:val="0"/>
        </w:rPr>
      </w:r>
    </w:p>
    <w:p w:rsidR="00000000" w:rsidDel="00000000" w:rsidP="00000000" w:rsidRDefault="00000000" w:rsidRPr="00000000" w14:paraId="00000049">
      <w:pPr>
        <w:rPr>
          <w:color w:val="000000"/>
        </w:rPr>
      </w:pPr>
      <w:r w:rsidDel="00000000" w:rsidR="00000000" w:rsidRPr="00000000">
        <w:rPr>
          <w:rtl w:val="0"/>
        </w:rPr>
      </w:r>
    </w:p>
    <w:p w:rsidR="00000000" w:rsidDel="00000000" w:rsidP="00000000" w:rsidRDefault="00000000" w:rsidRPr="00000000" w14:paraId="0000004A">
      <w:pPr>
        <w:rPr>
          <w:color w:val="000000"/>
        </w:rPr>
      </w:pPr>
      <w:r w:rsidDel="00000000" w:rsidR="00000000" w:rsidRPr="00000000">
        <w:rPr>
          <w:rtl w:val="0"/>
        </w:rPr>
      </w:r>
    </w:p>
    <w:p w:rsidR="00000000" w:rsidDel="00000000" w:rsidP="00000000" w:rsidRDefault="00000000" w:rsidRPr="00000000" w14:paraId="0000004B">
      <w:pPr>
        <w:rPr>
          <w:color w:val="000000"/>
        </w:rPr>
      </w:pPr>
      <w:r w:rsidDel="00000000" w:rsidR="00000000" w:rsidRPr="00000000">
        <w:rPr>
          <w:rtl w:val="0"/>
        </w:rPr>
      </w:r>
    </w:p>
    <w:p w:rsidR="00000000" w:rsidDel="00000000" w:rsidP="00000000" w:rsidRDefault="00000000" w:rsidRPr="00000000" w14:paraId="0000004C">
      <w:pPr>
        <w:pStyle w:val="Heading4"/>
        <w:keepLines w:val="0"/>
        <w:numPr>
          <w:ilvl w:val="0"/>
          <w:numId w:val="5"/>
        </w:numPr>
        <w:spacing w:after="240" w:before="0" w:line="240" w:lineRule="auto"/>
        <w:ind w:left="1080" w:hanging="360"/>
        <w:rPr>
          <w:color w:val="000000"/>
          <w:sz w:val="22"/>
          <w:szCs w:val="22"/>
        </w:rPr>
      </w:pPr>
      <w:r w:rsidDel="00000000" w:rsidR="00000000" w:rsidRPr="00000000">
        <w:rPr>
          <w:color w:val="000000"/>
          <w:sz w:val="22"/>
          <w:szCs w:val="22"/>
          <w:rtl w:val="0"/>
        </w:rPr>
        <w:t xml:space="preserve">Turn the enlargement over to have Figure 2 showing.  This figure shows an arc length of approximately 30</w:t>
      </w:r>
      <w:r w:rsidDel="00000000" w:rsidR="00000000" w:rsidRPr="00000000">
        <w:rPr>
          <w:color w:val="000000"/>
          <w:sz w:val="22"/>
          <w:szCs w:val="22"/>
          <w:rtl w:val="0"/>
        </w:rPr>
        <w:t xml:space="preserve">° representing part of the Earth’s orbit around the Sun.  The two small dots along the arc (about 15° apart) represent the location of Earth along its orbit at consecutive new moon and full moon phases.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0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With your partners, summarize your results from this part of the tutorial by carefully sketching a more refined diagram showing the path of the Moon.  Be sure that your sketch takes into account as best you can:</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260" w:right="0" w:hanging="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the relative sizes of the mean Sun-Earth and Earth-Moon distances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260" w:right="0" w:hanging="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260" w:right="0" w:hanging="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260" w:right="0" w:hanging="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260" w:right="0" w:hanging="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the curvature of the Moon’s path </w:t>
      </w:r>
    </w:p>
    <w:p w:rsidR="00000000" w:rsidDel="00000000" w:rsidP="00000000" w:rsidRDefault="00000000" w:rsidRPr="00000000" w14:paraId="00000053">
      <w:pPr>
        <w:rPr>
          <w:color w:val="000000"/>
        </w:rPr>
      </w:pPr>
      <w:r w:rsidDel="00000000" w:rsidR="00000000" w:rsidRPr="00000000">
        <w:rPr>
          <w:rtl w:val="0"/>
        </w:rPr>
      </w:r>
    </w:p>
    <w:p w:rsidR="00000000" w:rsidDel="00000000" w:rsidP="00000000" w:rsidRDefault="00000000" w:rsidRPr="00000000" w14:paraId="00000054">
      <w:pPr>
        <w:rPr>
          <w:color w:val="000000"/>
        </w:rPr>
      </w:pPr>
      <w:r w:rsidDel="00000000" w:rsidR="00000000" w:rsidRPr="00000000">
        <w:rPr>
          <w:rtl w:val="0"/>
        </w:rPr>
      </w:r>
    </w:p>
    <w:p w:rsidR="00000000" w:rsidDel="00000000" w:rsidP="00000000" w:rsidRDefault="00000000" w:rsidRPr="00000000" w14:paraId="00000055">
      <w:pPr>
        <w:rPr>
          <w:color w:val="000000"/>
        </w:rPr>
      </w:pPr>
      <w:r w:rsidDel="00000000" w:rsidR="00000000" w:rsidRPr="00000000">
        <w:rPr>
          <w:rtl w:val="0"/>
        </w:rPr>
      </w:r>
    </w:p>
    <w:p w:rsidR="00000000" w:rsidDel="00000000" w:rsidP="00000000" w:rsidRDefault="00000000" w:rsidRPr="00000000" w14:paraId="00000056">
      <w:pPr>
        <w:rPr>
          <w:color w:val="000000"/>
        </w:rPr>
      </w:pPr>
      <w:r w:rsidDel="00000000" w:rsidR="00000000" w:rsidRPr="00000000">
        <w:rPr>
          <w:rtl w:val="0"/>
        </w:rPr>
      </w:r>
    </w:p>
    <w:p w:rsidR="00000000" w:rsidDel="00000000" w:rsidP="00000000" w:rsidRDefault="00000000" w:rsidRPr="00000000" w14:paraId="00000057">
      <w:pPr>
        <w:rPr>
          <w:color w:val="000000"/>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color="000000" w:space="4" w:sz="4" w:val="single"/>
          <w:left w:color="000000" w:space="4" w:sz="4" w:val="single"/>
          <w:bottom w:color="000000" w:space="4" w:sz="4" w:val="single"/>
          <w:right w:color="000000" w:space="4" w:sz="4" w:val="single"/>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Wingdings" w:cs="Wingdings" w:eastAsia="Wingdings" w:hAnsi="Wingdings"/>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Please STOP HERE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 check your work thus far with an instructor before continuing on.  </w:t>
      </w:r>
    </w:p>
    <w:p w:rsidR="00000000" w:rsidDel="00000000" w:rsidP="00000000" w:rsidRDefault="00000000" w:rsidRPr="00000000" w14:paraId="00000059">
      <w:pPr>
        <w:rPr>
          <w:color w:val="000000"/>
        </w:rPr>
      </w:pPr>
      <w:r w:rsidDel="00000000" w:rsidR="00000000" w:rsidRPr="00000000">
        <w:rPr>
          <w:rtl w:val="0"/>
        </w:rPr>
      </w:r>
    </w:p>
    <w:p w:rsidR="00000000" w:rsidDel="00000000" w:rsidP="00000000" w:rsidRDefault="00000000" w:rsidRPr="00000000" w14:paraId="0000005A">
      <w:pPr>
        <w:rPr>
          <w:color w:val="000000"/>
        </w:rPr>
      </w:pPr>
      <w:r w:rsidDel="00000000" w:rsidR="00000000" w:rsidRPr="00000000">
        <w:rPr>
          <w:rtl w:val="0"/>
        </w:rPr>
      </w:r>
    </w:p>
    <w:p w:rsidR="00000000" w:rsidDel="00000000" w:rsidP="00000000" w:rsidRDefault="00000000" w:rsidRPr="00000000" w14:paraId="0000005B">
      <w:pPr>
        <w:pStyle w:val="Heading3"/>
        <w:keepLines w:val="0"/>
        <w:numPr>
          <w:ilvl w:val="0"/>
          <w:numId w:val="4"/>
        </w:numPr>
        <w:spacing w:after="240" w:before="0" w:line="240" w:lineRule="auto"/>
        <w:ind w:left="720" w:hanging="360"/>
        <w:rPr>
          <w:color w:val="000000"/>
          <w:sz w:val="22"/>
          <w:szCs w:val="22"/>
        </w:rPr>
      </w:pPr>
      <w:r w:rsidDel="00000000" w:rsidR="00000000" w:rsidRPr="00000000">
        <w:rPr>
          <w:color w:val="000000"/>
          <w:sz w:val="22"/>
          <w:szCs w:val="22"/>
          <w:rtl w:val="0"/>
        </w:rPr>
        <w:t xml:space="preserve">Finally, we can make one further refinement to our model when considering the Earth and Moon together as a unit.  </w:t>
      </w:r>
    </w:p>
    <w:p w:rsidR="00000000" w:rsidDel="00000000" w:rsidP="00000000" w:rsidRDefault="00000000" w:rsidRPr="00000000" w14:paraId="0000005C">
      <w:pPr>
        <w:pStyle w:val="Heading4"/>
        <w:keepLines w:val="0"/>
        <w:numPr>
          <w:ilvl w:val="0"/>
          <w:numId w:val="6"/>
        </w:numPr>
        <w:spacing w:after="240" w:before="0" w:line="240" w:lineRule="auto"/>
        <w:ind w:left="1080" w:hanging="360"/>
        <w:rPr>
          <w:color w:val="000000"/>
          <w:sz w:val="22"/>
          <w:szCs w:val="22"/>
        </w:rPr>
      </w:pPr>
      <w:r w:rsidDel="00000000" w:rsidR="00000000" w:rsidRPr="00000000">
        <w:rPr>
          <w:color w:val="000000"/>
          <w:sz w:val="22"/>
          <w:szCs w:val="22"/>
          <w:rtl w:val="0"/>
        </w:rPr>
        <w:t xml:space="preserve">Use the astronomical data from earlier to determine the location of the </w:t>
      </w:r>
      <w:r w:rsidDel="00000000" w:rsidR="00000000" w:rsidRPr="00000000">
        <w:rPr>
          <w:b w:val="1"/>
          <w:color w:val="000000"/>
          <w:sz w:val="22"/>
          <w:szCs w:val="22"/>
          <w:rtl w:val="0"/>
        </w:rPr>
        <w:t xml:space="preserve">center of mass</w:t>
      </w:r>
      <w:r w:rsidDel="00000000" w:rsidR="00000000" w:rsidRPr="00000000">
        <w:rPr>
          <w:color w:val="000000"/>
          <w:sz w:val="22"/>
          <w:szCs w:val="22"/>
          <w:rtl w:val="0"/>
        </w:rPr>
        <w:t xml:space="preserve"> of the system consisting of the Earth and Moon. Discuss your reasoning with your partners and show all your work.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the center of mass of this system located at the exact center of the Earth?  If not, is it located </w:t>
      </w:r>
      <w:r w:rsidDel="00000000" w:rsidR="00000000" w:rsidRPr="00000000">
        <w:rPr>
          <w:rtl w:val="0"/>
        </w:rPr>
        <w:t xml:space="preserve">somewhere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within the interior of the Earth?  (Use 6.37 </w:t>
      </w:r>
      <w:r w:rsidDel="00000000" w:rsidR="00000000" w:rsidRPr="00000000">
        <w:rPr>
          <w:rFonts w:ascii="Symbol" w:cs="Symbol" w:eastAsia="Symbol" w:hAnsi="Symbol"/>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 for the mean radius of the Earth.)</w:t>
      </w:r>
    </w:p>
    <w:p w:rsidR="00000000" w:rsidDel="00000000" w:rsidP="00000000" w:rsidRDefault="00000000" w:rsidRPr="00000000" w14:paraId="0000005D">
      <w:pPr>
        <w:rPr>
          <w:color w:val="000000"/>
        </w:rPr>
      </w:pPr>
      <w:r w:rsidDel="00000000" w:rsidR="00000000" w:rsidRPr="00000000">
        <w:rPr>
          <w:rtl w:val="0"/>
        </w:rPr>
      </w:r>
    </w:p>
    <w:p w:rsidR="00000000" w:rsidDel="00000000" w:rsidP="00000000" w:rsidRDefault="00000000" w:rsidRPr="00000000" w14:paraId="0000005E">
      <w:pPr>
        <w:rPr>
          <w:color w:val="000000"/>
        </w:rPr>
      </w:pPr>
      <w:r w:rsidDel="00000000" w:rsidR="00000000" w:rsidRPr="00000000">
        <w:rPr>
          <w:rtl w:val="0"/>
        </w:rPr>
      </w:r>
    </w:p>
    <w:p w:rsidR="00000000" w:rsidDel="00000000" w:rsidP="00000000" w:rsidRDefault="00000000" w:rsidRPr="00000000" w14:paraId="0000005F">
      <w:pPr>
        <w:rPr>
          <w:color w:val="000000"/>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color w:val="000000"/>
        </w:rPr>
      </w:pPr>
      <w:r w:rsidDel="00000000" w:rsidR="00000000" w:rsidRPr="00000000">
        <w:rPr>
          <w:rtl w:val="0"/>
        </w:rPr>
      </w:r>
    </w:p>
    <w:p w:rsidR="00000000" w:rsidDel="00000000" w:rsidP="00000000" w:rsidRDefault="00000000" w:rsidRPr="00000000" w14:paraId="00000066">
      <w:pPr>
        <w:pStyle w:val="Heading4"/>
        <w:keepLines w:val="0"/>
        <w:numPr>
          <w:ilvl w:val="0"/>
          <w:numId w:val="6"/>
        </w:numPr>
        <w:spacing w:after="240" w:before="0" w:line="240" w:lineRule="auto"/>
        <w:ind w:left="1080" w:hanging="360"/>
        <w:rPr>
          <w:color w:val="000000"/>
          <w:sz w:val="22"/>
          <w:szCs w:val="22"/>
        </w:rPr>
      </w:pPr>
      <w:r w:rsidDel="00000000" w:rsidR="00000000" w:rsidRPr="00000000">
        <w:rPr>
          <w:color w:val="000000"/>
          <w:sz w:val="22"/>
          <w:szCs w:val="22"/>
          <w:rtl w:val="0"/>
        </w:rPr>
        <w:t xml:space="preserve">Reflect upon the work you and your partners did on both Fig. 1 and Fig. 2 of the enlargement.  Given your results here in part C, is it accurate to say that the circle on Fig. 1 (or the circular arc on Fig. 2) should represent the path taken by </w:t>
      </w:r>
      <w:r w:rsidDel="00000000" w:rsidR="00000000" w:rsidRPr="00000000">
        <w:rPr>
          <w:color w:val="000000"/>
          <w:sz w:val="22"/>
          <w:szCs w:val="22"/>
          <w:rtl w:val="0"/>
        </w:rPr>
        <w:t xml:space="preserve">Earth as it travels around the Sun?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170" w:right="0" w:hanging="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If so, explain why.</w:t>
      </w:r>
    </w:p>
    <w:p w:rsidR="00000000" w:rsidDel="00000000" w:rsidP="00000000" w:rsidRDefault="00000000" w:rsidRPr="00000000" w14:paraId="00000068">
      <w:pPr>
        <w:ind w:left="1170" w:firstLine="0"/>
        <w:rPr>
          <w:color w:val="000000"/>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1170" w:right="0" w:hanging="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If not, explain why not, and decide with your partners what the circle (and circular arc) in Fig. 1 (and Fig. 2) should represent.</w:t>
      </w:r>
    </w:p>
    <w:p w:rsidR="00000000" w:rsidDel="00000000" w:rsidP="00000000" w:rsidRDefault="00000000" w:rsidRPr="00000000" w14:paraId="0000006A">
      <w:pPr>
        <w:rPr>
          <w:color w:val="000000"/>
        </w:rPr>
      </w:pPr>
      <w:r w:rsidDel="00000000" w:rsidR="00000000" w:rsidRPr="00000000">
        <w:rPr>
          <w:rtl w:val="0"/>
        </w:rPr>
      </w:r>
    </w:p>
    <w:p w:rsidR="00000000" w:rsidDel="00000000" w:rsidP="00000000" w:rsidRDefault="00000000" w:rsidRPr="00000000" w14:paraId="0000006B">
      <w:pPr>
        <w:rPr>
          <w:color w:val="000000"/>
        </w:rPr>
      </w:pPr>
      <w:r w:rsidDel="00000000" w:rsidR="00000000" w:rsidRPr="00000000">
        <w:rPr>
          <w:rtl w:val="0"/>
        </w:rPr>
      </w:r>
    </w:p>
    <w:p w:rsidR="00000000" w:rsidDel="00000000" w:rsidP="00000000" w:rsidRDefault="00000000" w:rsidRPr="00000000" w14:paraId="0000006C">
      <w:pPr>
        <w:rPr>
          <w:color w:val="000000"/>
        </w:rPr>
      </w:pPr>
      <w:r w:rsidDel="00000000" w:rsidR="00000000" w:rsidRPr="00000000">
        <w:rPr>
          <w:rtl w:val="0"/>
        </w:rPr>
      </w:r>
    </w:p>
    <w:p w:rsidR="00000000" w:rsidDel="00000000" w:rsidP="00000000" w:rsidRDefault="00000000" w:rsidRPr="00000000" w14:paraId="0000006D">
      <w:pPr>
        <w:pStyle w:val="Heading3"/>
        <w:pageBreakBefore w:val="1"/>
        <w:jc w:val="center"/>
        <w:rPr>
          <w:color w:val="000000"/>
          <w:sz w:val="24"/>
          <w:szCs w:val="24"/>
        </w:rPr>
      </w:pPr>
      <w:r w:rsidDel="00000000" w:rsidR="00000000" w:rsidRPr="00000000">
        <w:rPr>
          <w:i w:val="1"/>
          <w:color w:val="000000"/>
          <w:sz w:val="24"/>
          <w:szCs w:val="24"/>
          <w:rtl w:val="0"/>
        </w:rPr>
        <w:t xml:space="preserve">Figure 1:</w:t>
      </w:r>
      <w:r w:rsidDel="00000000" w:rsidR="00000000" w:rsidRPr="00000000">
        <w:rPr>
          <w:color w:val="000000"/>
          <w:sz w:val="24"/>
          <w:szCs w:val="24"/>
          <w:rtl w:val="0"/>
        </w:rPr>
        <w:t xml:space="preserve">  Plotting the positions of the Earth and Moon over the course of one year (Section I)</w:t>
      </w:r>
    </w:p>
    <w:p w:rsidR="00000000" w:rsidDel="00000000" w:rsidP="00000000" w:rsidRDefault="00000000" w:rsidRPr="00000000" w14:paraId="0000006E">
      <w:pPr>
        <w:tabs>
          <w:tab w:val="left" w:leader="none" w:pos="5040"/>
        </w:tabs>
        <w:rPr>
          <w:b w:val="1"/>
          <w:color w:val="000000"/>
        </w:rPr>
      </w:pPr>
      <w:r w:rsidDel="00000000" w:rsidR="00000000" w:rsidRPr="00000000">
        <w:rPr>
          <w:rtl w:val="0"/>
        </w:rPr>
      </w:r>
    </w:p>
    <w:p w:rsidR="00000000" w:rsidDel="00000000" w:rsidP="00000000" w:rsidRDefault="00000000" w:rsidRPr="00000000" w14:paraId="0000006F">
      <w:pPr>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-266699</wp:posOffset>
                </wp:positionH>
                <wp:positionV relativeFrom="paragraph">
                  <wp:posOffset>60913</wp:posOffset>
                </wp:positionV>
                <wp:extent cx="6210300" cy="6210300"/>
                <wp:effectExtent b="0" l="0" r="0" t="0"/>
                <wp:wrapSquare wrapText="bothSides" distB="0" distT="0" distL="114300" distR="114300"/>
                <wp:docPr id="30" name=""/>
                <a:graphic>
                  <a:graphicData uri="http://schemas.microsoft.com/office/word/2010/wordprocessingGroup">
                    <wpg:wgp>
                      <wpg:cNvGrpSpPr/>
                      <wpg:grpSpPr>
                        <a:xfrm>
                          <a:off x="2107500" y="541500"/>
                          <a:ext cx="6210300" cy="6210300"/>
                          <a:chOff x="2107500" y="541500"/>
                          <a:chExt cx="6477000" cy="6477000"/>
                        </a:xfrm>
                      </wpg:grpSpPr>
                      <wpg:grpSp>
                        <wpg:cNvGrpSpPr/>
                        <wpg:grpSpPr>
                          <a:xfrm>
                            <a:off x="2107500" y="541500"/>
                            <a:ext cx="6477000" cy="6477000"/>
                            <a:chOff x="0" y="0"/>
                            <a:chExt cx="6477000" cy="6477000"/>
                          </a:xfrm>
                        </wpg:grpSpPr>
                        <wps:wsp>
                          <wps:cNvSpPr/>
                          <wps:cNvPr id="3" name="Shape 3"/>
                          <wps:spPr>
                            <a:xfrm>
                              <a:off x="0" y="0"/>
                              <a:ext cx="6477000" cy="6477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6477000" cy="6477000"/>
                              <a:chOff x="0" y="0"/>
                              <a:chExt cx="6477000" cy="6477000"/>
                            </a:xfrm>
                          </wpg:grpSpPr>
                          <wpg:grpSp>
                            <wpg:cNvGrpSpPr/>
                            <wpg:grpSpPr>
                              <a:xfrm>
                                <a:off x="275590" y="260350"/>
                                <a:ext cx="5956300" cy="5956300"/>
                                <a:chOff x="0" y="0"/>
                                <a:chExt cx="5956300" cy="5956300"/>
                              </a:xfrm>
                            </wpg:grpSpPr>
                            <wps:wsp>
                              <wps:cNvSpPr/>
                              <wps:cNvPr id="13" name="Shape 13"/>
                              <wps:spPr>
                                <a:xfrm>
                                  <a:off x="0" y="0"/>
                                  <a:ext cx="5956300" cy="5956300"/>
                                </a:xfrm>
                                <a:prstGeom prst="ellipse">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rot="10800000">
                                  <a:off x="2952750" y="2952750"/>
                                  <a:ext cx="50800" cy="50800"/>
                                </a:xfrm>
                                <a:prstGeom prst="ellipse">
                                  <a:avLst/>
                                </a:prstGeom>
                                <a:solidFill>
                                  <a:schemeClr val="dk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s:wsp>
                            <wps:cNvCnPr/>
                            <wps:spPr>
                              <a:xfrm>
                                <a:off x="3246755" y="0"/>
                                <a:ext cx="0" cy="6477000"/>
                              </a:xfrm>
                              <a:prstGeom prst="straightConnector1">
                                <a:avLst/>
                              </a:prstGeom>
                              <a:noFill/>
                              <a:ln cap="flat" cmpd="sng" w="9525">
                                <a:solidFill>
                                  <a:schemeClr val="dk1"/>
                                </a:solidFill>
                                <a:prstDash val="dash"/>
                                <a:miter lim="800000"/>
                                <a:headEnd len="sm" w="sm" type="none"/>
                                <a:tailEnd len="sm" w="sm" type="none"/>
                              </a:ln>
                            </wps:spPr>
                            <wps:bodyPr anchorCtr="0" anchor="ctr" bIns="91425" lIns="91425" spcFirstLastPara="1" rIns="91425" wrap="square" tIns="91425">
                              <a:noAutofit/>
                            </wps:bodyPr>
                          </wps:wsp>
                          <wps:wsp>
                            <wps:cNvCnPr/>
                            <wps:spPr>
                              <a:xfrm>
                                <a:off x="3238500" y="-1270"/>
                                <a:ext cx="0" cy="6477000"/>
                              </a:xfrm>
                              <a:prstGeom prst="straightConnector1">
                                <a:avLst/>
                              </a:prstGeom>
                              <a:noFill/>
                              <a:ln cap="flat" cmpd="sng" w="9525">
                                <a:solidFill>
                                  <a:schemeClr val="dk1"/>
                                </a:solidFill>
                                <a:prstDash val="dash"/>
                                <a:miter lim="800000"/>
                                <a:headEnd len="sm" w="sm" type="none"/>
                                <a:tailEnd len="sm" w="sm" type="none"/>
                              </a:ln>
                            </wps:spPr>
                            <wps:bodyPr anchorCtr="0" anchor="ctr" bIns="91425" lIns="91425" spcFirstLastPara="1" rIns="91425" wrap="square" tIns="91425">
                              <a:noAutofit/>
                            </wps:bodyPr>
                          </wps:wsp>
                          <wps:wsp>
                            <wps:cNvCnPr/>
                            <wps:spPr>
                              <a:xfrm rot="-5400000">
                                <a:off x="387350" y="1666240"/>
                                <a:ext cx="5669280" cy="3291840"/>
                              </a:xfrm>
                              <a:prstGeom prst="straightConnector1">
                                <a:avLst/>
                              </a:prstGeom>
                              <a:noFill/>
                              <a:ln cap="flat" cmpd="sng" w="9525">
                                <a:solidFill>
                                  <a:schemeClr val="dk1"/>
                                </a:solidFill>
                                <a:prstDash val="dash"/>
                                <a:miter lim="800000"/>
                                <a:headEnd len="sm" w="sm" type="none"/>
                                <a:tailEnd len="sm" w="sm" type="none"/>
                              </a:ln>
                            </wps:spPr>
                            <wps:bodyPr anchorCtr="0" anchor="ctr" bIns="91425" lIns="91425" spcFirstLastPara="1" rIns="91425" wrap="square" tIns="91425">
                              <a:noAutofit/>
                            </wps:bodyPr>
                          </wps:wsp>
                          <wps:wsp>
                            <wps:cNvCnPr/>
                            <wps:spPr>
                              <a:xfrm flipH="1">
                                <a:off x="448310" y="1579880"/>
                                <a:ext cx="5669280" cy="3291840"/>
                              </a:xfrm>
                              <a:prstGeom prst="straightConnector1">
                                <a:avLst/>
                              </a:prstGeom>
                              <a:noFill/>
                              <a:ln cap="flat" cmpd="sng" w="9525">
                                <a:solidFill>
                                  <a:schemeClr val="dk1"/>
                                </a:solidFill>
                                <a:prstDash val="dash"/>
                                <a:miter lim="800000"/>
                                <a:headEnd len="sm" w="sm" type="none"/>
                                <a:tailEnd len="sm" w="sm" type="none"/>
                              </a:ln>
                            </wps:spPr>
                            <wps:bodyPr anchorCtr="0" anchor="ctr" bIns="91425" lIns="91425" spcFirstLastPara="1" rIns="91425" wrap="square" tIns="91425">
                              <a:noAutofit/>
                            </wps:bodyPr>
                          </wps:wsp>
                          <wps:wsp>
                            <wps:cNvCnPr/>
                            <wps:spPr>
                              <a:xfrm>
                                <a:off x="316230" y="1531620"/>
                                <a:ext cx="5669280" cy="3291840"/>
                              </a:xfrm>
                              <a:prstGeom prst="straightConnector1">
                                <a:avLst/>
                              </a:prstGeom>
                              <a:noFill/>
                              <a:ln cap="flat" cmpd="sng" w="9525">
                                <a:solidFill>
                                  <a:schemeClr val="dk1"/>
                                </a:solidFill>
                                <a:prstDash val="dash"/>
                                <a:miter lim="800000"/>
                                <a:headEnd len="sm" w="sm" type="none"/>
                                <a:tailEnd len="sm" w="sm" type="none"/>
                              </a:ln>
                            </wps:spPr>
                            <wps:bodyPr anchorCtr="0" anchor="ctr" bIns="91425" lIns="91425" spcFirstLastPara="1" rIns="91425" wrap="square" tIns="91425">
                              <a:noAutofit/>
                            </wps:bodyPr>
                          </wps:wsp>
                          <wps:wsp>
                            <wps:cNvCnPr/>
                            <wps:spPr>
                              <a:xfrm flipH="1" rot="5400000">
                                <a:off x="448310" y="1645920"/>
                                <a:ext cx="5669280" cy="3291840"/>
                              </a:xfrm>
                              <a:prstGeom prst="straightConnector1">
                                <a:avLst/>
                              </a:prstGeom>
                              <a:noFill/>
                              <a:ln cap="flat" cmpd="sng" w="9525">
                                <a:solidFill>
                                  <a:schemeClr val="dk1"/>
                                </a:solidFill>
                                <a:prstDash val="dash"/>
                                <a:miter lim="800000"/>
                                <a:headEnd len="sm" w="sm" type="none"/>
                                <a:tailEnd len="sm" w="sm" type="none"/>
                              </a:ln>
                            </wps:spPr>
                            <wps:bodyPr anchorCtr="0" anchor="ctr" bIns="91425" lIns="91425" spcFirstLastPara="1" rIns="91425" wrap="square" tIns="91425">
                              <a:noAutofit/>
                            </wps:bodyPr>
                          </wps:wsp>
                        </wpg:grpSp>
                        <wps:wsp>
                          <wps:cNvSpPr/>
                          <wps:cNvPr id="21" name="Shape 21"/>
                          <wps:spPr>
                            <a:xfrm>
                              <a:off x="610870" y="599440"/>
                              <a:ext cx="5273040" cy="5273040"/>
                            </a:xfrm>
                            <a:prstGeom prst="ellipse">
                              <a:avLst/>
                            </a:prstGeom>
                            <a:solidFill>
                              <a:schemeClr val="lt1"/>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-266699</wp:posOffset>
                </wp:positionH>
                <wp:positionV relativeFrom="paragraph">
                  <wp:posOffset>60913</wp:posOffset>
                </wp:positionV>
                <wp:extent cx="6210300" cy="6210300"/>
                <wp:effectExtent b="0" l="0" r="0" t="0"/>
                <wp:wrapSquare wrapText="bothSides" distB="0" distT="0" distL="114300" distR="114300"/>
                <wp:docPr id="30"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210300" cy="6210300"/>
                        </a:xfrm>
                        <a:prstGeom prst="rect"/>
                        <a:ln/>
                      </pic:spPr>
                    </pic:pic>
                  </a:graphicData>
                </a:graphic>
              </wp:anchor>
            </w:drawing>
          </mc:Fallback>
        </mc:AlternateContent>
      </w:r>
    </w:p>
    <w:p w:rsidR="00000000" w:rsidDel="00000000" w:rsidP="00000000" w:rsidRDefault="00000000" w:rsidRPr="00000000" w14:paraId="00000070">
      <w:pPr>
        <w:rPr>
          <w:color w:val="000000"/>
        </w:rPr>
      </w:pPr>
      <w:r w:rsidDel="00000000" w:rsidR="00000000" w:rsidRPr="00000000">
        <w:rPr>
          <w:rtl w:val="0"/>
        </w:rPr>
      </w:r>
    </w:p>
    <w:p w:rsidR="00000000" w:rsidDel="00000000" w:rsidP="00000000" w:rsidRDefault="00000000" w:rsidRPr="00000000" w14:paraId="00000071">
      <w:pPr>
        <w:pStyle w:val="Heading3"/>
        <w:pageBreakBefore w:val="1"/>
        <w:jc w:val="center"/>
        <w:rPr>
          <w:color w:val="000000"/>
          <w:sz w:val="24"/>
          <w:szCs w:val="24"/>
        </w:rPr>
      </w:pPr>
      <w:bookmarkStart w:colFirst="0" w:colLast="0" w:name="_heading=h.1fob9te" w:id="1"/>
      <w:bookmarkEnd w:id="1"/>
      <w:r w:rsidDel="00000000" w:rsidR="00000000" w:rsidRPr="00000000">
        <w:rPr>
          <w:i w:val="1"/>
          <w:color w:val="000000"/>
          <w:sz w:val="24"/>
          <w:szCs w:val="24"/>
          <w:rtl w:val="0"/>
        </w:rPr>
        <w:t xml:space="preserve">Figure 2:</w:t>
      </w:r>
      <w:r w:rsidDel="00000000" w:rsidR="00000000" w:rsidRPr="00000000">
        <w:rPr>
          <w:color w:val="000000"/>
          <w:sz w:val="24"/>
          <w:szCs w:val="24"/>
          <w:rtl w:val="0"/>
        </w:rPr>
        <w:t xml:space="preserve">  Refining our model of the Sun-Earth-Moon system (Section II.B)</w:t>
      </w:r>
    </w:p>
    <w:p w:rsidR="00000000" w:rsidDel="00000000" w:rsidP="00000000" w:rsidRDefault="00000000" w:rsidRPr="00000000" w14:paraId="00000072">
      <w:pPr>
        <w:tabs>
          <w:tab w:val="left" w:leader="none" w:pos="3232"/>
        </w:tabs>
        <w:rPr>
          <w:color w:val="000000"/>
        </w:rPr>
      </w:pPr>
      <w:r w:rsidDel="00000000" w:rsidR="00000000" w:rsidRPr="00000000">
        <w:rPr>
          <w:rtl w:val="0"/>
        </w:rPr>
      </w:r>
    </w:p>
    <w:p w:rsidR="00000000" w:rsidDel="00000000" w:rsidP="00000000" w:rsidRDefault="00000000" w:rsidRPr="00000000" w14:paraId="00000073">
      <w:pPr>
        <w:tabs>
          <w:tab w:val="left" w:leader="none" w:pos="3232"/>
        </w:tabs>
        <w:rPr>
          <w:color w:val="000000"/>
        </w:rPr>
      </w:pPr>
      <w:r w:rsidDel="00000000" w:rsidR="00000000" w:rsidRPr="00000000">
        <w:rPr>
          <w:rtl w:val="0"/>
        </w:rPr>
      </w:r>
    </w:p>
    <w:p w:rsidR="00000000" w:rsidDel="00000000" w:rsidP="00000000" w:rsidRDefault="00000000" w:rsidRPr="00000000" w14:paraId="00000074">
      <w:pPr>
        <w:tabs>
          <w:tab w:val="left" w:leader="none" w:pos="3232"/>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1828800</wp:posOffset>
                </wp:positionH>
                <wp:positionV relativeFrom="paragraph">
                  <wp:posOffset>38100</wp:posOffset>
                </wp:positionV>
                <wp:extent cx="2286000" cy="6052185"/>
                <wp:effectExtent b="0" l="0" r="0" t="0"/>
                <wp:wrapSquare wrapText="bothSides" distB="0" distT="0" distL="114300" distR="114300"/>
                <wp:docPr id="29" name=""/>
                <a:graphic>
                  <a:graphicData uri="http://schemas.microsoft.com/office/word/2010/wordprocessingGroup">
                    <wpg:wgp>
                      <wpg:cNvGrpSpPr/>
                      <wpg:grpSpPr>
                        <a:xfrm>
                          <a:off x="4203000" y="751825"/>
                          <a:ext cx="2286000" cy="6052185"/>
                          <a:chOff x="4203000" y="751825"/>
                          <a:chExt cx="2292375" cy="6055475"/>
                        </a:xfrm>
                      </wpg:grpSpPr>
                      <wpg:grpSp>
                        <wpg:cNvGrpSpPr/>
                        <wpg:grpSpPr>
                          <a:xfrm>
                            <a:off x="4203000" y="753908"/>
                            <a:ext cx="2286000" cy="6052185"/>
                            <a:chOff x="0" y="0"/>
                            <a:chExt cx="2847976" cy="7357110"/>
                          </a:xfrm>
                        </wpg:grpSpPr>
                        <wps:wsp>
                          <wps:cNvSpPr/>
                          <wps:cNvPr id="3" name="Shape 3"/>
                          <wps:spPr>
                            <a:xfrm>
                              <a:off x="0" y="0"/>
                              <a:ext cx="2847975" cy="7357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219325" y="0"/>
                              <a:ext cx="628651" cy="7357110"/>
                            </a:xfrm>
                            <a:custGeom>
                              <a:rect b="b" l="l" r="r" t="t"/>
                              <a:pathLst>
                                <a:path extrusionOk="0" h="1635125" w="139818">
                                  <a:moveTo>
                                    <a:pt x="0" y="0"/>
                                  </a:moveTo>
                                  <a:cubicBezTo>
                                    <a:pt x="23812" y="67204"/>
                                    <a:pt x="45083" y="129328"/>
                                    <a:pt x="63500" y="196850"/>
                                  </a:cubicBezTo>
                                  <a:cubicBezTo>
                                    <a:pt x="81918" y="264372"/>
                                    <a:pt x="98335" y="332105"/>
                                    <a:pt x="110505" y="405130"/>
                                  </a:cubicBezTo>
                                  <a:cubicBezTo>
                                    <a:pt x="122675" y="478155"/>
                                    <a:pt x="132514" y="532765"/>
                                    <a:pt x="136521" y="635000"/>
                                  </a:cubicBezTo>
                                  <a:cubicBezTo>
                                    <a:pt x="140528" y="737235"/>
                                    <a:pt x="141960" y="896832"/>
                                    <a:pt x="134547" y="1018540"/>
                                  </a:cubicBezTo>
                                  <a:cubicBezTo>
                                    <a:pt x="127134" y="1140248"/>
                                    <a:pt x="109699" y="1262486"/>
                                    <a:pt x="92042" y="1365250"/>
                                  </a:cubicBezTo>
                                  <a:cubicBezTo>
                                    <a:pt x="74385" y="1468014"/>
                                    <a:pt x="42314" y="1565804"/>
                                    <a:pt x="28604" y="1635125"/>
                                  </a:cubicBezTo>
                                </a:path>
                              </a:pathLst>
                            </a:custGeom>
                            <a:no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3292985"/>
                              <a:ext cx="889000" cy="374140"/>
                              <a:chOff x="0" y="-107440"/>
                              <a:chExt cx="889000" cy="374140"/>
                            </a:xfrm>
                          </wpg:grpSpPr>
                          <wps:wsp>
                            <wps:cNvCnPr/>
                            <wps:spPr>
                              <a:xfrm rot="10800000">
                                <a:off x="0" y="245110"/>
                                <a:ext cx="717550" cy="0"/>
                              </a:xfrm>
                              <a:prstGeom prst="straightConnector1">
                                <a:avLst/>
                              </a:prstGeom>
                              <a:noFill/>
                              <a:ln cap="flat" cmpd="sng" w="9525">
                                <a:solidFill>
                                  <a:schemeClr val="dk1"/>
                                </a:solidFill>
                                <a:prstDash val="solid"/>
                                <a:miter lim="800000"/>
                                <a:headEnd len="sm" w="sm" type="none"/>
                                <a:tailEnd len="med" w="med" type="stealth"/>
                              </a:ln>
                            </wps:spPr>
                            <wps:bodyPr anchorCtr="0" anchor="ctr" bIns="91425" lIns="91425" spcFirstLastPara="1" rIns="91425" wrap="square" tIns="91425">
                              <a:noAutofit/>
                            </wps:bodyPr>
                          </wps:wsp>
                          <wps:wsp>
                            <wps:cNvSpPr/>
                            <wps:cNvPr id="7" name="Shape 7"/>
                            <wps:spPr>
                              <a:xfrm>
                                <a:off x="19778" y="-107440"/>
                                <a:ext cx="869222" cy="37414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0"/>
                                      <w:i w:val="1"/>
                                      <w:smallCaps w:val="0"/>
                                      <w:strike w:val="0"/>
                                      <w:color w:val="000000"/>
                                      <w:sz w:val="20"/>
                                      <w:vertAlign w:val="baseline"/>
                                    </w:rPr>
                                    <w:t xml:space="preserve">To Sun</w:t>
                                  </w:r>
                                </w:p>
                              </w:txbxContent>
                            </wps:txbx>
                            <wps:bodyPr anchorCtr="0" anchor="t" bIns="45700" lIns="91425" spcFirstLastPara="1" rIns="91425" wrap="square" tIns="45700">
                              <a:noAutofit/>
                            </wps:bodyPr>
                          </wps:wsp>
                        </wpg:grpSp>
                        <wps:wsp>
                          <wps:cNvSpPr/>
                          <wps:cNvPr id="8" name="Shape 8"/>
                          <wps:spPr>
                            <a:xfrm rot="406625">
                              <a:off x="2724150" y="1971675"/>
                              <a:ext cx="45085" cy="45085"/>
                            </a:xfrm>
                            <a:prstGeom prst="ellipse">
                              <a:avLst/>
                            </a:prstGeom>
                            <a:solidFill>
                              <a:schemeClr val="dk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rot="406625">
                              <a:off x="2762250" y="5133975"/>
                              <a:ext cx="45085" cy="45085"/>
                            </a:xfrm>
                            <a:prstGeom prst="ellipse">
                              <a:avLst/>
                            </a:prstGeom>
                            <a:solidFill>
                              <a:schemeClr val="dk1"/>
                            </a:solid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1828800</wp:posOffset>
                </wp:positionH>
                <wp:positionV relativeFrom="paragraph">
                  <wp:posOffset>38100</wp:posOffset>
                </wp:positionV>
                <wp:extent cx="2286000" cy="6052185"/>
                <wp:effectExtent b="0" l="0" r="0" t="0"/>
                <wp:wrapSquare wrapText="bothSides" distB="0" distT="0" distL="114300" distR="114300"/>
                <wp:docPr id="29"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286000" cy="6052185"/>
                        </a:xfrm>
                        <a:prstGeom prst="rect"/>
                        <a:ln/>
                      </pic:spPr>
                    </pic:pic>
                  </a:graphicData>
                </a:graphic>
              </wp:anchor>
            </w:drawing>
          </mc:Fallback>
        </mc:AlternateContent>
      </w:r>
    </w:p>
    <w:p w:rsidR="00000000" w:rsidDel="00000000" w:rsidP="00000000" w:rsidRDefault="00000000" w:rsidRPr="00000000" w14:paraId="00000075">
      <w:pPr>
        <w:tabs>
          <w:tab w:val="left" w:leader="none" w:pos="3232"/>
        </w:tabs>
        <w:rPr>
          <w:color w:val="000000"/>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ourier New"/>
  <w:font w:name="Symbol"/>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jc w:val="right"/>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Fonts w:ascii="Arial" w:cs="Arial" w:eastAsia="Arial" w:hAnsi="Arial"/>
        <w:sz w:val="18"/>
        <w:szCs w:val="18"/>
        <w:rtl w:val="0"/>
      </w:rPr>
      <w:t xml:space="preserve">Suggested supplement for LECTURE-TUTORIALS FOR INTRODUCTORY ASTRONOMY      </w:t>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234315</wp:posOffset>
          </wp:positionV>
          <wp:extent cx="844550" cy="664845"/>
          <wp:effectExtent b="0" l="0" r="0" t="0"/>
          <wp:wrapNone/>
          <wp:docPr descr="National Aeronautics and Space Administration (NASA) - IoT Software Blog -  Geisel Software" id="31" name="image1.png"/>
          <a:graphic>
            <a:graphicData uri="http://schemas.openxmlformats.org/drawingml/2006/picture">
              <pic:pic>
                <pic:nvPicPr>
                  <pic:cNvPr descr="National Aeronautics and Space Administration (NASA) - IoT Software Blog -  Geisel Software" id="0" name="image1.png"/>
                  <pic:cNvPicPr preferRelativeResize="0"/>
                </pic:nvPicPr>
                <pic:blipFill>
                  <a:blip r:embed="rId1"/>
                  <a:srcRect b="0" l="0" r="0" t="0"/>
                  <a:stretch>
                    <a:fillRect/>
                  </a:stretch>
                </pic:blipFill>
                <pic:spPr>
                  <a:xfrm>
                    <a:off x="0" y="0"/>
                    <a:ext cx="844550" cy="664845"/>
                  </a:xfrm>
                  <a:prstGeom prst="rect"/>
                  <a:ln/>
                </pic:spPr>
              </pic:pic>
            </a:graphicData>
          </a:graphic>
        </wp:anchor>
      </w:drawing>
    </w:r>
  </w:p>
  <w:p w:rsidR="00000000" w:rsidDel="00000000" w:rsidP="00000000" w:rsidRDefault="00000000" w:rsidRPr="00000000" w14:paraId="0000007B">
    <w:pPr>
      <w:ind w:left="460" w:firstLine="0"/>
      <w:jc w:val="right"/>
      <w:rPr>
        <w:rFonts w:ascii="Arial" w:cs="Arial" w:eastAsia="Arial" w:hAnsi="Arial"/>
        <w:color w:val="f28c00"/>
        <w:sz w:val="24"/>
        <w:szCs w:val="24"/>
      </w:rPr>
    </w:pPr>
    <w:r w:rsidDel="00000000" w:rsidR="00000000" w:rsidRPr="00000000">
      <w:rPr>
        <w:rFonts w:ascii="Arial" w:cs="Arial" w:eastAsia="Arial" w:hAnsi="Arial"/>
        <w:color w:val="f28c00"/>
        <w:sz w:val="24"/>
        <w:szCs w:val="24"/>
        <w:rtl w:val="0"/>
      </w:rPr>
      <w:t xml:space="preserve">Find more teaching resources at aapt.org/Resources/NASA_HEAT.cfm</w:t>
    </w:r>
  </w:p>
  <w:p w:rsidR="00000000" w:rsidDel="00000000" w:rsidP="00000000" w:rsidRDefault="00000000" w:rsidRPr="00000000" w14:paraId="0000007C">
    <w:pPr>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This resource was developed by B. Ambrose, X. Cid, and R. Lopez. The co-authors acknowledge </w:t>
    </w:r>
  </w:p>
  <w:p w:rsidR="00000000" w:rsidDel="00000000" w:rsidP="00000000" w:rsidRDefault="00000000" w:rsidRPr="00000000" w14:paraId="0000007D">
    <w:pPr>
      <w:ind w:left="460" w:firstLine="0"/>
      <w:jc w:val="right"/>
      <w:rPr>
        <w:rFonts w:ascii="Arial" w:cs="Arial" w:eastAsia="Arial" w:hAnsi="Arial"/>
        <w:color w:val="00559c"/>
        <w:sz w:val="14"/>
        <w:szCs w:val="14"/>
        <w:highlight w:val="white"/>
      </w:rPr>
    </w:pPr>
    <w:r w:rsidDel="00000000" w:rsidR="00000000" w:rsidRPr="00000000">
      <w:rPr>
        <w:rFonts w:ascii="Arial" w:cs="Arial" w:eastAsia="Arial" w:hAnsi="Arial"/>
        <w:color w:val="00559c"/>
        <w:sz w:val="14"/>
        <w:szCs w:val="14"/>
        <w:rtl w:val="0"/>
      </w:rPr>
      <w:t xml:space="preserve">useful discussions with J. Bailey, R. Vieyra, and S. Willoughby, and the support o</w:t>
    </w:r>
    <w:r w:rsidDel="00000000" w:rsidR="00000000" w:rsidRPr="00000000">
      <w:rPr>
        <w:rFonts w:ascii="Arial" w:cs="Arial" w:eastAsia="Arial" w:hAnsi="Arial"/>
        <w:color w:val="00559c"/>
        <w:sz w:val="14"/>
        <w:szCs w:val="14"/>
        <w:highlight w:val="white"/>
        <w:rtl w:val="0"/>
      </w:rPr>
      <w:t xml:space="preserve">f NASA </w:t>
    </w:r>
  </w:p>
  <w:p w:rsidR="00000000" w:rsidDel="00000000" w:rsidP="00000000" w:rsidRDefault="00000000" w:rsidRPr="00000000" w14:paraId="0000007E">
    <w:pPr>
      <w:widowControl w:val="0"/>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highlight w:val="white"/>
        <w:rtl w:val="0"/>
      </w:rPr>
      <w:t xml:space="preserve">Grant/Cooperative Agreement Numbers NNX16AR36A, 80NSSC21K1560, and 80NSSC23K1664.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rPr/>
    </w:pPr>
    <w:r w:rsidDel="00000000" w:rsidR="00000000" w:rsidRPr="00000000">
      <w:rPr/>
      <w:drawing>
        <wp:anchor allowOverlap="1" behindDoc="0" distB="0" distT="0" distL="114300" distR="114300" hidden="0" layoutInCell="1" locked="0" relativeHeight="0" simplePos="0">
          <wp:simplePos x="0" y="0"/>
          <wp:positionH relativeFrom="page">
            <wp:posOffset>71438</wp:posOffset>
          </wp:positionH>
          <wp:positionV relativeFrom="page">
            <wp:posOffset>76200</wp:posOffset>
          </wp:positionV>
          <wp:extent cx="7629546" cy="1018903"/>
          <wp:effectExtent b="0" l="0" r="0" t="0"/>
          <wp:wrapTopAndBottom distB="0" distT="0"/>
          <wp:docPr descr="Background pattern&#10;&#10;Description automatically generated" id="32" name="image2.png"/>
          <a:graphic>
            <a:graphicData uri="http://schemas.openxmlformats.org/drawingml/2006/picture">
              <pic:pic>
                <pic:nvPicPr>
                  <pic:cNvPr descr="Background pattern&#10;&#10;Description automatically generated" id="0" name="image2.png"/>
                  <pic:cNvPicPr preferRelativeResize="0"/>
                </pic:nvPicPr>
                <pic:blipFill>
                  <a:blip r:embed="rId1"/>
                  <a:srcRect b="0" l="0" r="0" t="0"/>
                  <a:stretch>
                    <a:fillRect/>
                  </a:stretch>
                </pic:blipFill>
                <pic:spPr>
                  <a:xfrm>
                    <a:off x="0" y="0"/>
                    <a:ext cx="7629546" cy="101890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rsid w:val="00010B24"/>
    <w:rPr>
      <w:rFonts w:ascii="Times New Roman" w:hAnsi="Times New Roman"/>
    </w:rPr>
  </w:style>
  <w:style w:type="paragraph" w:styleId="Heading1">
    <w:name w:val="heading 1"/>
    <w:basedOn w:val="Normal"/>
    <w:next w:val="Normal"/>
    <w:pPr>
      <w:keepNext w:val="1"/>
      <w:keepLines w:val="1"/>
      <w:spacing w:after="120" w:before="400"/>
      <w:contextualSpacing w:val="1"/>
      <w:outlineLvl w:val="0"/>
    </w:pPr>
    <w:rPr>
      <w:sz w:val="40"/>
      <w:szCs w:val="40"/>
    </w:rPr>
  </w:style>
  <w:style w:type="paragraph" w:styleId="Heading2">
    <w:name w:val="heading 2"/>
    <w:basedOn w:val="Normal"/>
    <w:next w:val="Normal"/>
    <w:pPr>
      <w:keepNext w:val="1"/>
      <w:keepLines w:val="1"/>
      <w:spacing w:after="120" w:before="360"/>
      <w:contextualSpacing w:val="1"/>
      <w:outlineLvl w:val="1"/>
    </w:pPr>
    <w:rPr>
      <w:sz w:val="32"/>
      <w:szCs w:val="32"/>
    </w:rPr>
  </w:style>
  <w:style w:type="paragraph" w:styleId="Heading3">
    <w:name w:val="heading 3"/>
    <w:basedOn w:val="Normal"/>
    <w:next w:val="Normal"/>
    <w:pPr>
      <w:keepNext w:val="1"/>
      <w:keepLines w:val="1"/>
      <w:spacing w:after="80" w:before="320"/>
      <w:contextualSpacing w:val="1"/>
      <w:outlineLvl w:val="2"/>
    </w:pPr>
    <w:rPr>
      <w:color w:val="434343"/>
      <w:sz w:val="28"/>
      <w:szCs w:val="28"/>
    </w:rPr>
  </w:style>
  <w:style w:type="paragraph" w:styleId="Heading4">
    <w:name w:val="heading 4"/>
    <w:basedOn w:val="Normal"/>
    <w:next w:val="Normal"/>
    <w:pPr>
      <w:keepNext w:val="1"/>
      <w:keepLines w:val="1"/>
      <w:spacing w:after="80" w:before="280"/>
      <w:contextualSpacing w:val="1"/>
      <w:outlineLvl w:val="3"/>
    </w:pPr>
    <w:rPr>
      <w:color w:val="666666"/>
      <w:sz w:val="24"/>
      <w:szCs w:val="24"/>
    </w:rPr>
  </w:style>
  <w:style w:type="paragraph" w:styleId="Heading5">
    <w:name w:val="heading 5"/>
    <w:basedOn w:val="Normal"/>
    <w:next w:val="Normal"/>
    <w:pPr>
      <w:keepNext w:val="1"/>
      <w:keepLines w:val="1"/>
      <w:spacing w:after="80" w:before="240"/>
      <w:contextualSpacing w:val="1"/>
      <w:outlineLvl w:val="4"/>
    </w:pPr>
    <w:rPr>
      <w:color w:val="666666"/>
    </w:rPr>
  </w:style>
  <w:style w:type="paragraph" w:styleId="Heading6">
    <w:name w:val="heading 6"/>
    <w:basedOn w:val="Normal"/>
    <w:next w:val="Normal"/>
    <w:pPr>
      <w:keepNext w:val="1"/>
      <w:keepLines w:val="1"/>
      <w:spacing w:after="80" w:before="240"/>
      <w:contextualSpacing w:val="1"/>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contextualSpacing w:val="1"/>
    </w:pPr>
    <w:rPr>
      <w:sz w:val="52"/>
      <w:szCs w:val="52"/>
    </w:rPr>
  </w:style>
  <w:style w:type="paragraph" w:styleId="Subtitle">
    <w:name w:val="Subtitle"/>
    <w:basedOn w:val="Normal"/>
    <w:next w:val="Normal"/>
    <w:pPr>
      <w:keepNext w:val="1"/>
      <w:keepLines w:val="1"/>
      <w:spacing w:after="320"/>
      <w:contextualSpacing w:val="1"/>
    </w:pPr>
    <w:rPr>
      <w:color w:val="666666"/>
      <w:sz w:val="30"/>
      <w:szCs w:val="30"/>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Header">
    <w:name w:val="header"/>
    <w:basedOn w:val="Normal"/>
    <w:link w:val="HeaderChar"/>
    <w:uiPriority w:val="99"/>
    <w:unhideWhenUsed w:val="1"/>
    <w:rsid w:val="000B46E9"/>
    <w:pPr>
      <w:tabs>
        <w:tab w:val="center" w:pos="4680"/>
        <w:tab w:val="right" w:pos="9360"/>
      </w:tabs>
      <w:spacing w:line="240" w:lineRule="auto"/>
    </w:pPr>
  </w:style>
  <w:style w:type="character" w:styleId="HeaderChar" w:customStyle="1">
    <w:name w:val="Header Char"/>
    <w:basedOn w:val="DefaultParagraphFont"/>
    <w:link w:val="Header"/>
    <w:uiPriority w:val="99"/>
    <w:rsid w:val="000B46E9"/>
  </w:style>
  <w:style w:type="paragraph" w:styleId="Footer">
    <w:name w:val="footer"/>
    <w:basedOn w:val="Normal"/>
    <w:link w:val="FooterChar"/>
    <w:uiPriority w:val="99"/>
    <w:unhideWhenUsed w:val="1"/>
    <w:rsid w:val="000B46E9"/>
    <w:pPr>
      <w:tabs>
        <w:tab w:val="center" w:pos="4680"/>
        <w:tab w:val="right" w:pos="9360"/>
      </w:tabs>
      <w:spacing w:line="240" w:lineRule="auto"/>
    </w:pPr>
  </w:style>
  <w:style w:type="character" w:styleId="FooterChar" w:customStyle="1">
    <w:name w:val="Footer Char"/>
    <w:basedOn w:val="DefaultParagraphFont"/>
    <w:link w:val="Footer"/>
    <w:uiPriority w:val="99"/>
    <w:rsid w:val="000B46E9"/>
  </w:style>
  <w:style w:type="paragraph" w:styleId="Caption">
    <w:name w:val="caption"/>
    <w:basedOn w:val="Normal"/>
    <w:next w:val="Normal"/>
    <w:uiPriority w:val="35"/>
    <w:unhideWhenUsed w:val="1"/>
    <w:qFormat w:val="1"/>
    <w:rsid w:val="00A535F1"/>
    <w:pPr>
      <w:spacing w:after="200" w:line="240" w:lineRule="auto"/>
    </w:pPr>
    <w:rPr>
      <w:i w:val="1"/>
      <w:iCs w:val="1"/>
      <w:color w:val="44546a" w:themeColor="text2"/>
      <w:sz w:val="18"/>
      <w:szCs w:val="18"/>
    </w:rPr>
  </w:style>
  <w:style w:type="paragraph" w:styleId="ListParagraph">
    <w:name w:val="List Paragraph"/>
    <w:basedOn w:val="Normal"/>
    <w:uiPriority w:val="34"/>
    <w:qFormat w:val="1"/>
    <w:rsid w:val="0088529D"/>
    <w:pPr>
      <w:ind w:left="720"/>
      <w:contextualSpacing w:val="1"/>
    </w:pPr>
  </w:style>
  <w:style w:type="character" w:styleId="Emphasis">
    <w:name w:val="Emphasis"/>
    <w:basedOn w:val="DefaultParagraphFont"/>
    <w:uiPriority w:val="20"/>
    <w:qFormat w:val="1"/>
    <w:rsid w:val="00076A1E"/>
    <w:rPr>
      <w:i w:val="1"/>
      <w:iCs w:val="1"/>
    </w:rPr>
  </w:style>
  <w:style w:type="character" w:styleId="Hyperlink">
    <w:name w:val="Hyperlink"/>
    <w:basedOn w:val="DefaultParagraphFont"/>
    <w:uiPriority w:val="99"/>
    <w:semiHidden w:val="1"/>
    <w:unhideWhenUsed w:val="1"/>
    <w:rsid w:val="00076A1E"/>
    <w:rPr>
      <w:color w:val="0000ff"/>
      <w:u w:val="single"/>
    </w:rPr>
  </w:style>
  <w:style w:type="paragraph" w:styleId="NormalWeb">
    <w:name w:val="Normal (Web)"/>
    <w:basedOn w:val="Normal"/>
    <w:uiPriority w:val="99"/>
    <w:semiHidden w:val="1"/>
    <w:unhideWhenUsed w:val="1"/>
    <w:rsid w:val="00076A1E"/>
    <w:pPr>
      <w:spacing w:after="100" w:afterAutospacing="1" w:before="100" w:beforeAutospacing="1" w:line="240" w:lineRule="auto"/>
    </w:pPr>
    <w:rPr>
      <w:rFonts w:cs="Times New Roman" w:eastAsia="Times New Roman"/>
      <w:color w:val="auto"/>
      <w:sz w:val="24"/>
      <w:szCs w:val="24"/>
    </w:rPr>
  </w:style>
  <w:style w:type="paragraph" w:styleId="text2" w:customStyle="1">
    <w:name w:val="text2"/>
    <w:basedOn w:val="Normal"/>
    <w:rsid w:val="001F77A8"/>
    <w:pPr>
      <w:spacing w:after="240" w:line="240" w:lineRule="exact"/>
    </w:pPr>
    <w:rPr>
      <w:rFonts w:asciiTheme="minorHAnsi" w:cstheme="minorBidi" w:eastAsiaTheme="minorHAnsi" w:hAnsiTheme="minorHAnsi"/>
      <w:color w:val="auto"/>
    </w:rPr>
  </w:style>
  <w:style w:type="paragraph" w:styleId="text3" w:customStyle="1">
    <w:name w:val="text3"/>
    <w:basedOn w:val="Normal"/>
    <w:rsid w:val="001F77A8"/>
    <w:pPr>
      <w:spacing w:after="240" w:line="240" w:lineRule="exact"/>
      <w:ind w:left="360"/>
    </w:pPr>
    <w:rPr>
      <w:rFonts w:asciiTheme="minorHAnsi" w:cstheme="minorBidi" w:eastAsiaTheme="minorHAnsi" w:hAnsiTheme="minorHAnsi"/>
      <w:color w:val="auto"/>
    </w:rPr>
  </w:style>
  <w:style w:type="paragraph" w:styleId="text4" w:customStyle="1">
    <w:name w:val="text4"/>
    <w:basedOn w:val="text3"/>
    <w:rsid w:val="001F77A8"/>
    <w:pPr>
      <w:ind w:left="720"/>
    </w:pPr>
  </w:style>
  <w:style w:type="paragraph" w:styleId="text5" w:customStyle="1">
    <w:name w:val="text5"/>
    <w:basedOn w:val="Normal"/>
    <w:rsid w:val="001F77A8"/>
    <w:pPr>
      <w:spacing w:after="160" w:line="240" w:lineRule="exact"/>
      <w:ind w:left="1080"/>
    </w:pPr>
    <w:rPr>
      <w:rFonts w:asciiTheme="minorHAnsi" w:cstheme="minorBidi" w:eastAsiaTheme="minorHAnsi" w:hAnsiTheme="minorHAnsi"/>
      <w:color w:val="auto"/>
    </w:rPr>
  </w:style>
  <w:style w:type="paragraph" w:styleId="bullet3" w:customStyle="1">
    <w:name w:val="bullet3"/>
    <w:basedOn w:val="Normal"/>
    <w:rsid w:val="001F77A8"/>
    <w:pPr>
      <w:spacing w:after="160" w:line="240" w:lineRule="exact"/>
      <w:ind w:left="900" w:hanging="180"/>
    </w:pPr>
    <w:rPr>
      <w:rFonts w:asciiTheme="minorHAnsi" w:cstheme="minorBidi" w:eastAsiaTheme="minorHAnsi" w:hAnsiTheme="minorHAnsi"/>
      <w:color w:val="auto"/>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hysport.org/methods/method.cfm?G=Lecture_Tutorials" TargetMode="Externa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g9t/oH/xBqmfQJ8nN0EBHFqI3A==">CgMxLjAyCGguZ2pkZ3hzMgloLjFmb2I5dGU4AHIhMWt1UFFVX3ZiaklIU2hkZHZlc3YtMWh2WFNQbEZrUW9t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2017-02-27T16:14:00Z</dcterms:created>
  <dc:creator>Rebecca Vieyra</dc:creator>
</cp:coreProperties>
</file>