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39887D" w14:textId="77777777" w:rsidR="0096671A" w:rsidRDefault="0096671A" w:rsidP="0096671A">
      <w:pPr>
        <w:jc w:val="center"/>
        <w:rPr>
          <w:b/>
        </w:rPr>
      </w:pPr>
    </w:p>
    <w:p w14:paraId="73A09CF2" w14:textId="77777777" w:rsidR="00A8276B" w:rsidRDefault="0096671A" w:rsidP="0096671A">
      <w:pPr>
        <w:jc w:val="center"/>
        <w:rPr>
          <w:sz w:val="32"/>
          <w:szCs w:val="32"/>
        </w:rPr>
      </w:pPr>
      <w:r>
        <w:rPr>
          <w:b/>
          <w:sz w:val="32"/>
          <w:szCs w:val="32"/>
        </w:rPr>
        <w:t xml:space="preserve">Lecture Tutorial:  </w:t>
      </w:r>
      <w:r w:rsidR="006A40EE">
        <w:rPr>
          <w:sz w:val="32"/>
          <w:szCs w:val="32"/>
        </w:rPr>
        <w:t xml:space="preserve">Tracking High-Energy Protons from </w:t>
      </w:r>
    </w:p>
    <w:p w14:paraId="4235FE00" w14:textId="53761215" w:rsidR="0096671A" w:rsidRDefault="006A40EE" w:rsidP="0096671A">
      <w:pPr>
        <w:jc w:val="center"/>
        <w:rPr>
          <w:sz w:val="32"/>
          <w:szCs w:val="32"/>
        </w:rPr>
      </w:pPr>
      <w:r>
        <w:rPr>
          <w:sz w:val="32"/>
          <w:szCs w:val="32"/>
        </w:rPr>
        <w:t>Coronal Mass Ejections</w:t>
      </w:r>
    </w:p>
    <w:p w14:paraId="2C5E10A1" w14:textId="5DEE42A5" w:rsidR="0096671A" w:rsidRDefault="0096671A" w:rsidP="0096671A">
      <w:pPr>
        <w:tabs>
          <w:tab w:val="left" w:pos="6349"/>
        </w:tabs>
        <w:rPr>
          <w:b/>
        </w:rPr>
      </w:pPr>
    </w:p>
    <w:p w14:paraId="4006843F" w14:textId="77777777" w:rsidR="00DD1C85" w:rsidRDefault="00DD1C85" w:rsidP="0096671A">
      <w:pPr>
        <w:tabs>
          <w:tab w:val="left" w:pos="6349"/>
        </w:tabs>
        <w:rPr>
          <w:b/>
        </w:rPr>
      </w:pPr>
    </w:p>
    <w:p w14:paraId="2FB0C708" w14:textId="55A1F56E" w:rsidR="0096671A" w:rsidRPr="00EF3253" w:rsidRDefault="0096671A" w:rsidP="0096671A">
      <w:r w:rsidRPr="00EF3253">
        <w:rPr>
          <w:b/>
        </w:rPr>
        <w:t xml:space="preserve">Description: </w:t>
      </w:r>
      <w:r w:rsidRPr="00EF3253">
        <w:t xml:space="preserve">This </w:t>
      </w:r>
      <w:r w:rsidR="00EF3253" w:rsidRPr="00EF3253">
        <w:t xml:space="preserve">guided inquiry tutorial gives students the opportunity to </w:t>
      </w:r>
      <w:r w:rsidR="009A0AF1">
        <w:t>apply their knowledge of relativistic kinematics and energy</w:t>
      </w:r>
      <w:r w:rsidR="008744A4">
        <w:t xml:space="preserve">.  Students </w:t>
      </w:r>
      <w:r w:rsidR="00811D65">
        <w:t>anal</w:t>
      </w:r>
      <w:r w:rsidR="00E05D09">
        <w:t>yz</w:t>
      </w:r>
      <w:r w:rsidR="00811D65">
        <w:t>e</w:t>
      </w:r>
      <w:r w:rsidR="008744A4">
        <w:t xml:space="preserve"> </w:t>
      </w:r>
      <w:r w:rsidR="008744A4" w:rsidRPr="002B2498">
        <w:t xml:space="preserve">coronagraph images </w:t>
      </w:r>
      <w:r w:rsidR="008744A4">
        <w:t>taken</w:t>
      </w:r>
      <w:r w:rsidR="008744A4" w:rsidRPr="002B2498">
        <w:t xml:space="preserve"> by the NASA’s SOHO (Solar and Helio</w:t>
      </w:r>
      <w:r w:rsidR="00DF7283">
        <w:t>spheric</w:t>
      </w:r>
      <w:r w:rsidR="008744A4" w:rsidRPr="002B2498">
        <w:t xml:space="preserve"> Observatory)</w:t>
      </w:r>
      <w:r w:rsidR="008744A4">
        <w:t xml:space="preserve"> </w:t>
      </w:r>
      <w:r w:rsidR="00811D65">
        <w:t>during a significant coronal mass ejection event that sent high-energy protons toward Earth.  Students discover, by working “backwards” from the detection events at SOHO, that the CME shock waves that accelerated the protons did so at a point near the Sun (within 10 Solar diameters away)</w:t>
      </w:r>
      <w:r w:rsidRPr="00EF3253">
        <w:t xml:space="preserve">. </w:t>
      </w:r>
      <w:r w:rsidR="0098674B">
        <w:t xml:space="preserve"> </w:t>
      </w:r>
      <w:r w:rsidRPr="00EF3253">
        <w:t>This resource is designed to supplement</w:t>
      </w:r>
      <w:hyperlink r:id="rId7">
        <w:r w:rsidRPr="00EF3253">
          <w:rPr>
            <w:i/>
          </w:rPr>
          <w:t xml:space="preserve"> </w:t>
        </w:r>
      </w:hyperlink>
      <w:hyperlink r:id="rId8">
        <w:r w:rsidRPr="00EF3253">
          <w:rPr>
            <w:i/>
            <w:color w:val="1155CC"/>
            <w:u w:val="single"/>
          </w:rPr>
          <w:t>Lecture-Tutorials for Introductory Astronomy</w:t>
        </w:r>
      </w:hyperlink>
      <w:r w:rsidRPr="00EF3253">
        <w:t xml:space="preserve"> for lecture-style classrooms</w:t>
      </w:r>
      <w:r w:rsidR="002D7DC7">
        <w:t xml:space="preserve"> as well as for use in recitation or tutorial classrooms</w:t>
      </w:r>
      <w:r w:rsidRPr="00EF3253">
        <w:t>.</w:t>
      </w:r>
    </w:p>
    <w:p w14:paraId="2BD04FE1" w14:textId="77777777" w:rsidR="0096671A" w:rsidRPr="00EF3253" w:rsidRDefault="0096671A" w:rsidP="0096671A">
      <w:pPr>
        <w:rPr>
          <w:highlight w:val="yellow"/>
        </w:rPr>
      </w:pPr>
    </w:p>
    <w:p w14:paraId="6A2D6425" w14:textId="77777777" w:rsidR="0096671A" w:rsidRPr="00EF3253" w:rsidRDefault="0096671A" w:rsidP="0096671A">
      <w:pPr>
        <w:rPr>
          <w:highlight w:val="yellow"/>
        </w:rPr>
      </w:pPr>
    </w:p>
    <w:p w14:paraId="26BA1389" w14:textId="1B06667F" w:rsidR="0096671A" w:rsidRPr="007F2944" w:rsidRDefault="0096671A" w:rsidP="0096671A">
      <w:pPr>
        <w:rPr>
          <w:b/>
        </w:rPr>
      </w:pPr>
      <w:r w:rsidRPr="007F2944">
        <w:rPr>
          <w:b/>
        </w:rPr>
        <w:t>Prerequisite</w:t>
      </w:r>
      <w:r w:rsidR="002D7DC7" w:rsidRPr="007F2944">
        <w:rPr>
          <w:b/>
        </w:rPr>
        <w:t xml:space="preserve"> ideas</w:t>
      </w:r>
      <w:r w:rsidRPr="007F2944">
        <w:rPr>
          <w:b/>
        </w:rPr>
        <w:t>:</w:t>
      </w:r>
    </w:p>
    <w:p w14:paraId="3AC38F8A" w14:textId="37FC75BF" w:rsidR="002D7DC7" w:rsidRPr="007F2944" w:rsidRDefault="002D7DC7" w:rsidP="007F2944">
      <w:pPr>
        <w:ind w:left="360" w:hanging="360"/>
      </w:pPr>
      <w:r w:rsidRPr="007F2944">
        <w:rPr>
          <w:b/>
        </w:rPr>
        <w:t>●</w:t>
      </w:r>
      <w:r w:rsidRPr="007F2944">
        <w:rPr>
          <w:b/>
        </w:rPr>
        <w:tab/>
      </w:r>
      <w:r w:rsidR="007F2944" w:rsidRPr="007F2944">
        <w:t>The emission of a signal (</w:t>
      </w:r>
      <w:r w:rsidR="007F2944" w:rsidRPr="005F185E">
        <w:rPr>
          <w:i/>
        </w:rPr>
        <w:t>e.g.,</w:t>
      </w:r>
      <w:r w:rsidR="007F2944" w:rsidRPr="007F2944">
        <w:t xml:space="preserve"> a light flash) and the reception of that signal must be treated as two different events, with different times as well as different locations.</w:t>
      </w:r>
    </w:p>
    <w:p w14:paraId="40233DDE" w14:textId="64C1729A" w:rsidR="007F2944" w:rsidRPr="007F2944" w:rsidRDefault="007F2944" w:rsidP="007F2944">
      <w:pPr>
        <w:ind w:left="360" w:hanging="360"/>
      </w:pPr>
      <w:r w:rsidRPr="007F2944">
        <w:rPr>
          <w:b/>
        </w:rPr>
        <w:t>●</w:t>
      </w:r>
      <w:r w:rsidRPr="007F2944">
        <w:rPr>
          <w:b/>
        </w:rPr>
        <w:tab/>
      </w:r>
      <w:r w:rsidRPr="007F2944">
        <w:t>The relationship between relativistic kinetic energy, rest mass energy, and total energy for a particle.</w:t>
      </w:r>
    </w:p>
    <w:p w14:paraId="5A66986B" w14:textId="77777777" w:rsidR="0096671A" w:rsidRPr="007F2944" w:rsidRDefault="0096671A" w:rsidP="0096671A"/>
    <w:p w14:paraId="6C566AAA" w14:textId="77777777" w:rsidR="007F2944" w:rsidRPr="007F2944" w:rsidRDefault="007F2944" w:rsidP="0096671A"/>
    <w:p w14:paraId="76136FEB" w14:textId="312D68F0" w:rsidR="00642FFE" w:rsidRPr="008222FE" w:rsidRDefault="005B0566" w:rsidP="00642FFE">
      <w:pPr>
        <w:rPr>
          <w:b/>
        </w:rPr>
      </w:pPr>
      <w:r w:rsidRPr="008222FE">
        <w:rPr>
          <w:b/>
        </w:rPr>
        <w:t>Some instructor notes</w:t>
      </w:r>
      <w:r w:rsidR="00642FFE" w:rsidRPr="008222FE">
        <w:rPr>
          <w:b/>
        </w:rPr>
        <w:t>:</w:t>
      </w:r>
    </w:p>
    <w:p w14:paraId="4AF55499" w14:textId="60E60E66" w:rsidR="007865E5" w:rsidRDefault="007865E5" w:rsidP="007865E5">
      <w:pPr>
        <w:ind w:left="360" w:hanging="360"/>
        <w:rPr>
          <w:color w:val="000000" w:themeColor="text1"/>
        </w:rPr>
      </w:pPr>
      <w:r w:rsidRPr="008222FE">
        <w:rPr>
          <w:b/>
          <w:color w:val="000000" w:themeColor="text1"/>
        </w:rPr>
        <w:t>●</w:t>
      </w:r>
      <w:r w:rsidRPr="008222FE">
        <w:rPr>
          <w:b/>
          <w:color w:val="000000" w:themeColor="text1"/>
        </w:rPr>
        <w:tab/>
      </w:r>
      <w:r>
        <w:rPr>
          <w:color w:val="000000" w:themeColor="text1"/>
        </w:rPr>
        <w:t>Although the explanatory text in the tutorial handout should be fairly straightforward, the overall procedure through which the students are guided in the course of the tutorial is as follows:</w:t>
      </w:r>
    </w:p>
    <w:p w14:paraId="1A760547" w14:textId="13C12236" w:rsidR="007865E5" w:rsidRDefault="007865E5" w:rsidP="007865E5">
      <w:pPr>
        <w:pStyle w:val="ListParagraph"/>
        <w:numPr>
          <w:ilvl w:val="0"/>
          <w:numId w:val="13"/>
        </w:numPr>
        <w:tabs>
          <w:tab w:val="clear" w:pos="1080"/>
        </w:tabs>
        <w:rPr>
          <w:color w:val="000000" w:themeColor="text1"/>
        </w:rPr>
      </w:pPr>
      <w:r>
        <w:rPr>
          <w:color w:val="000000" w:themeColor="text1"/>
        </w:rPr>
        <w:t>Section I (Interpreting coron</w:t>
      </w:r>
      <w:r w:rsidR="00E05D09">
        <w:rPr>
          <w:color w:val="000000" w:themeColor="text1"/>
        </w:rPr>
        <w:t>a</w:t>
      </w:r>
      <w:r>
        <w:rPr>
          <w:color w:val="000000" w:themeColor="text1"/>
        </w:rPr>
        <w:t xml:space="preserve">graph images):  Students recognize </w:t>
      </w:r>
      <w:r w:rsidRPr="008222FE">
        <w:rPr>
          <w:color w:val="000000" w:themeColor="text1"/>
        </w:rPr>
        <w:t>that a coronagraph image records events that happened near the Sun approximately eight (8) minutes before the time indicated on the coronagraph itself</w:t>
      </w:r>
      <w:r>
        <w:rPr>
          <w:color w:val="000000" w:themeColor="text1"/>
        </w:rPr>
        <w:t xml:space="preserve">. </w:t>
      </w:r>
    </w:p>
    <w:p w14:paraId="3D82CDB0" w14:textId="43A38799" w:rsidR="007865E5" w:rsidRPr="0089191D" w:rsidRDefault="007865E5" w:rsidP="007865E5">
      <w:pPr>
        <w:pStyle w:val="ListParagraph"/>
        <w:numPr>
          <w:ilvl w:val="0"/>
          <w:numId w:val="13"/>
        </w:numPr>
        <w:tabs>
          <w:tab w:val="clear" w:pos="1080"/>
        </w:tabs>
        <w:rPr>
          <w:color w:val="000000" w:themeColor="text1"/>
        </w:rPr>
      </w:pPr>
      <w:r>
        <w:rPr>
          <w:color w:val="000000" w:themeColor="text1"/>
        </w:rPr>
        <w:t xml:space="preserve">Section </w:t>
      </w:r>
      <w:r w:rsidRPr="007865E5">
        <w:rPr>
          <w:color w:val="000000" w:themeColor="text1"/>
        </w:rPr>
        <w:t>II (</w:t>
      </w:r>
      <w:r w:rsidRPr="007865E5">
        <w:t>Tracking the acceleration event of high-energy solar protons</w:t>
      </w:r>
      <w:r>
        <w:t xml:space="preserve">):  </w:t>
      </w:r>
      <w:r w:rsidR="0089191D">
        <w:t>Starting with the assumption</w:t>
      </w:r>
      <w:r>
        <w:t xml:space="preserve"> that the acceleration solar protons attain a kinetic energy of 200 MeV, students deduce the speed with which these protons travel toward SOHO.  </w:t>
      </w:r>
      <w:r w:rsidR="0089191D">
        <w:t xml:space="preserve">As they do so, students are guided to </w:t>
      </w:r>
      <w:r>
        <w:t>recognize that they must treat the protons as rel</w:t>
      </w:r>
      <w:r w:rsidR="0089191D">
        <w:t>ativistic.  After computing the approximate final speed in part B, students conclude the tutorial in part C by “working backwards” from the event of their detection at SOHO to the event of their sudden acceleration by the shock wave (near the Sun).</w:t>
      </w:r>
    </w:p>
    <w:p w14:paraId="71CE7004" w14:textId="77777777" w:rsidR="007865E5" w:rsidRPr="007865E5" w:rsidRDefault="007865E5" w:rsidP="007865E5">
      <w:pPr>
        <w:pStyle w:val="ListParagraph"/>
        <w:ind w:left="1133"/>
        <w:rPr>
          <w:color w:val="000000" w:themeColor="text1"/>
        </w:rPr>
      </w:pPr>
    </w:p>
    <w:p w14:paraId="62B9809B" w14:textId="68AC854D" w:rsidR="00642FFE" w:rsidRPr="008222FE" w:rsidRDefault="00642FFE" w:rsidP="00642FFE">
      <w:pPr>
        <w:ind w:left="360" w:hanging="360"/>
        <w:rPr>
          <w:color w:val="000000" w:themeColor="text1"/>
        </w:rPr>
      </w:pPr>
      <w:r w:rsidRPr="008222FE">
        <w:rPr>
          <w:b/>
          <w:color w:val="000000" w:themeColor="text1"/>
        </w:rPr>
        <w:t>●</w:t>
      </w:r>
      <w:r w:rsidRPr="008222FE">
        <w:rPr>
          <w:b/>
          <w:color w:val="000000" w:themeColor="text1"/>
        </w:rPr>
        <w:tab/>
      </w:r>
      <w:r w:rsidR="00DD1C85" w:rsidRPr="008222FE">
        <w:rPr>
          <w:color w:val="000000" w:themeColor="text1"/>
        </w:rPr>
        <w:t xml:space="preserve">The instructor “checkpoint” on p. 2 of the tutorial is critical for checking </w:t>
      </w:r>
      <w:r w:rsidR="00555AD1" w:rsidRPr="008222FE">
        <w:rPr>
          <w:color w:val="000000" w:themeColor="text1"/>
        </w:rPr>
        <w:t xml:space="preserve">that students can properly relate the </w:t>
      </w:r>
      <w:r w:rsidR="00F07CE7" w:rsidRPr="008222FE">
        <w:rPr>
          <w:color w:val="000000" w:themeColor="text1"/>
        </w:rPr>
        <w:t>clock reading</w:t>
      </w:r>
      <w:r w:rsidR="00555AD1" w:rsidRPr="008222FE">
        <w:rPr>
          <w:color w:val="000000" w:themeColor="text1"/>
        </w:rPr>
        <w:t xml:space="preserve"> on a coronagraph image to </w:t>
      </w:r>
      <w:r w:rsidR="00F07CE7" w:rsidRPr="008222FE">
        <w:rPr>
          <w:color w:val="000000" w:themeColor="text1"/>
        </w:rPr>
        <w:t>the timing of an event (occurring near the Sun) that is recorded on that image.  (</w:t>
      </w:r>
      <w:r w:rsidR="007865E5">
        <w:rPr>
          <w:color w:val="000000" w:themeColor="text1"/>
        </w:rPr>
        <w:t>See note above about Section I of the tutorial</w:t>
      </w:r>
      <w:r w:rsidR="00F07CE7" w:rsidRPr="008222FE">
        <w:rPr>
          <w:color w:val="000000" w:themeColor="text1"/>
        </w:rPr>
        <w:t>.)</w:t>
      </w:r>
      <w:r w:rsidR="00555AD1" w:rsidRPr="008222FE">
        <w:rPr>
          <w:color w:val="000000" w:themeColor="text1"/>
        </w:rPr>
        <w:t xml:space="preserve"> </w:t>
      </w:r>
    </w:p>
    <w:p w14:paraId="0187AC6E" w14:textId="10D694CD" w:rsidR="00642FFE" w:rsidRPr="008222FE" w:rsidRDefault="00642FFE" w:rsidP="00642FFE">
      <w:pPr>
        <w:ind w:left="360" w:hanging="360"/>
      </w:pPr>
      <w:r w:rsidRPr="006E429D">
        <w:rPr>
          <w:b/>
        </w:rPr>
        <w:t>●</w:t>
      </w:r>
      <w:r w:rsidRPr="006E429D">
        <w:rPr>
          <w:b/>
        </w:rPr>
        <w:tab/>
      </w:r>
      <w:r w:rsidR="00E1656B" w:rsidRPr="006E429D">
        <w:t xml:space="preserve">In part II.B of the tutorial (p. 3), you should check students’ answers for the speed of the 200 MeV protons.  </w:t>
      </w:r>
      <w:r w:rsidR="00FE7D8F" w:rsidRPr="006E429D">
        <w:t>A n</w:t>
      </w:r>
      <w:r w:rsidR="00E1656B" w:rsidRPr="006E429D">
        <w:t xml:space="preserve">on-relativistic </w:t>
      </w:r>
      <w:r w:rsidR="00F52B9D" w:rsidRPr="006E429D">
        <w:t>approach would result in a speed of</w:t>
      </w:r>
      <w:r w:rsidR="00E1656B" w:rsidRPr="006E429D">
        <w:t xml:space="preserve"> 0.653</w:t>
      </w:r>
      <w:r w:rsidR="00E1656B" w:rsidRPr="006E429D">
        <w:rPr>
          <w:i/>
        </w:rPr>
        <w:t>c;</w:t>
      </w:r>
      <w:r w:rsidR="00E1656B" w:rsidRPr="006E429D">
        <w:t xml:space="preserve"> using appropriate relativistic ideas, the (actual) speed is 0.566</w:t>
      </w:r>
      <w:r w:rsidR="00E1656B" w:rsidRPr="006E429D">
        <w:rPr>
          <w:i/>
        </w:rPr>
        <w:t>c</w:t>
      </w:r>
      <w:r w:rsidR="00E1656B" w:rsidRPr="006E429D">
        <w:t xml:space="preserve">. </w:t>
      </w:r>
    </w:p>
    <w:p w14:paraId="2AC85032" w14:textId="6AC7AFF1" w:rsidR="000B469C" w:rsidRDefault="000B469C" w:rsidP="000B469C">
      <w:pPr>
        <w:ind w:left="360" w:hanging="360"/>
      </w:pPr>
      <w:r w:rsidRPr="008222FE">
        <w:rPr>
          <w:b/>
        </w:rPr>
        <w:t>●</w:t>
      </w:r>
      <w:r w:rsidRPr="008222FE">
        <w:rPr>
          <w:b/>
        </w:rPr>
        <w:tab/>
      </w:r>
      <w:r w:rsidR="0089191D">
        <w:t>After finishing</w:t>
      </w:r>
      <w:r w:rsidR="008222FE" w:rsidRPr="008222FE">
        <w:t xml:space="preserve"> the tutorial—if time allows—encourage students to reflect on their work throughout the tutorial and invite them to articulate any assumptions that they may have made along the way.  For instance, they should recognize that they treated the “Sun’s clock” as being in the same rest frame as the SOHO clock, despite the fact that Earth (and SOHO) are orbiting the Sun.  Another assumption that students likely will make—and should recognize that they will have made—is to treat the radial velocity of the CME shock wave as constant</w:t>
      </w:r>
      <w:r w:rsidRPr="008222FE">
        <w:t>.</w:t>
      </w:r>
    </w:p>
    <w:p w14:paraId="59785D80" w14:textId="77777777" w:rsidR="00642FFE" w:rsidRPr="00EF3253" w:rsidRDefault="00642FFE" w:rsidP="00642FFE">
      <w:pPr>
        <w:rPr>
          <w:highlight w:val="yellow"/>
        </w:rPr>
      </w:pPr>
    </w:p>
    <w:p w14:paraId="09D84A57" w14:textId="734A1CFF" w:rsidR="0096671A" w:rsidRDefault="0096671A" w:rsidP="0096671A">
      <w:pPr>
        <w:rPr>
          <w:b/>
          <w:u w:val="single"/>
        </w:rPr>
      </w:pPr>
    </w:p>
    <w:p w14:paraId="352EA402" w14:textId="3752ACC1" w:rsidR="000A5B9C" w:rsidRDefault="000A5B9C" w:rsidP="000A5B9C">
      <w:pPr>
        <w:spacing w:line="360" w:lineRule="exact"/>
      </w:pPr>
      <w:r w:rsidRPr="002B2498">
        <w:t>In this activity, you will analyze a set of coronagraph images captured by the NASA’s SOHO (Solar and Helio</w:t>
      </w:r>
      <w:r w:rsidR="00DF7283">
        <w:t>spheric</w:t>
      </w:r>
      <w:r w:rsidRPr="002B2498">
        <w:t xml:space="preserve"> Observatory), which is a camera that takes images of the Sun.  The coronagraph can record coronal mass ejections (CMEs) that can come toward Earth, damaging satellites above Earth and causing aurorae in the upper atmosphere. The leading edge of a CME can contain such strong electric fields that they propel</w:t>
      </w:r>
      <w:r>
        <w:t xml:space="preserve"> solar protons </w:t>
      </w:r>
      <w:r w:rsidRPr="002B2498">
        <w:t>with s</w:t>
      </w:r>
      <w:r>
        <w:t>udden and violent accelerations</w:t>
      </w:r>
      <w:r w:rsidRPr="002B2498">
        <w:t>.  These protons can reach</w:t>
      </w:r>
      <w:r>
        <w:t xml:space="preserve"> relativistic speeds and can be the first particles from a CME to reach Earth. </w:t>
      </w:r>
    </w:p>
    <w:p w14:paraId="5956B5D8" w14:textId="77777777" w:rsidR="000A5B9C" w:rsidRDefault="000A5B9C" w:rsidP="000A5B9C">
      <w:pPr>
        <w:ind w:firstLine="720"/>
        <w:rPr>
          <w:b/>
        </w:rPr>
      </w:pPr>
    </w:p>
    <w:p w14:paraId="6E8B067E" w14:textId="77777777" w:rsidR="000A5B9C" w:rsidRDefault="000A5B9C" w:rsidP="000A5B9C">
      <w:pPr>
        <w:ind w:firstLine="720"/>
        <w:rPr>
          <w:b/>
        </w:rPr>
      </w:pPr>
    </w:p>
    <w:p w14:paraId="6685069C" w14:textId="77777777" w:rsidR="000A5B9C" w:rsidRDefault="000A5B9C" w:rsidP="000A5B9C">
      <w:pPr>
        <w:pStyle w:val="Heading2"/>
        <w:numPr>
          <w:ilvl w:val="0"/>
          <w:numId w:val="7"/>
        </w:numPr>
        <w:spacing w:after="120"/>
        <w:ind w:left="0" w:hanging="360"/>
        <w:rPr>
          <w:b/>
        </w:rPr>
      </w:pPr>
      <w:r>
        <w:rPr>
          <w:b/>
        </w:rPr>
        <w:t>Interpreting coronagraph images</w:t>
      </w:r>
    </w:p>
    <w:p w14:paraId="185B6BCF" w14:textId="77777777" w:rsidR="000A5B9C" w:rsidRDefault="000A5B9C" w:rsidP="000A5B9C">
      <w:r w:rsidRPr="001458C4">
        <w:t>An instructor will provide you and your partners a series of images taken in October 2003 from SOHO.</w:t>
      </w:r>
      <w:r>
        <w:t xml:space="preserve">  The images, labeled “A” through “E,” record the evolution of a CME, indicated by the bright region that rapidly expands from frame to frame.  The shock wave that accelerates solar protons is located at the leading edge of the CME.  </w:t>
      </w:r>
    </w:p>
    <w:p w14:paraId="0643B593" w14:textId="77777777" w:rsidR="000A5B9C" w:rsidRDefault="000A5B9C" w:rsidP="000A5B9C">
      <w:pPr>
        <w:tabs>
          <w:tab w:val="left" w:pos="3168"/>
        </w:tabs>
      </w:pPr>
    </w:p>
    <w:p w14:paraId="6E9985EA" w14:textId="77777777" w:rsidR="000A5B9C" w:rsidRDefault="000A5B9C" w:rsidP="000A5B9C">
      <w:pPr>
        <w:ind w:left="360" w:hanging="360"/>
      </w:pPr>
      <w:r>
        <w:t>A.</w:t>
      </w:r>
      <w:r>
        <w:tab/>
        <w:t xml:space="preserve">The opaque disk at the center of each frame—which blocks direct light from Sun—contains a white circle that indicates the size of the Sun itself.  </w:t>
      </w:r>
    </w:p>
    <w:p w14:paraId="12B36715" w14:textId="77777777" w:rsidR="000A5B9C" w:rsidRDefault="000A5B9C" w:rsidP="000A5B9C">
      <w:pPr>
        <w:ind w:left="360" w:hanging="360"/>
      </w:pPr>
    </w:p>
    <w:p w14:paraId="07865AE3" w14:textId="77777777" w:rsidR="000A5B9C" w:rsidRDefault="000A5B9C" w:rsidP="000A5B9C">
      <w:pPr>
        <w:ind w:left="360"/>
      </w:pPr>
      <w:r>
        <w:t xml:space="preserve">With your partners, verify that the opaque disk at the center of each image would correspond to a spherical region (centered around the Sun) that would be approximately </w:t>
      </w:r>
      <w:r>
        <w:rPr>
          <w:i/>
        </w:rPr>
        <w:t>5</w:t>
      </w:r>
      <w:r w:rsidRPr="00616F41">
        <w:rPr>
          <w:i/>
        </w:rPr>
        <w:t xml:space="preserve"> solar</w:t>
      </w:r>
      <w:r w:rsidRPr="00921417">
        <w:rPr>
          <w:i/>
        </w:rPr>
        <w:t xml:space="preserve"> </w:t>
      </w:r>
      <w:r>
        <w:rPr>
          <w:i/>
        </w:rPr>
        <w:t>diameters</w:t>
      </w:r>
      <w:r>
        <w:t xml:space="preserve"> across. </w:t>
      </w:r>
    </w:p>
    <w:p w14:paraId="48596A2A" w14:textId="77777777" w:rsidR="000A5B9C" w:rsidRDefault="000A5B9C" w:rsidP="000A5B9C">
      <w:pPr>
        <w:ind w:left="360" w:hanging="360"/>
      </w:pPr>
    </w:p>
    <w:p w14:paraId="294AB3D6" w14:textId="77777777" w:rsidR="000A5B9C" w:rsidRDefault="000A5B9C" w:rsidP="000A5B9C">
      <w:pPr>
        <w:ind w:left="360" w:hanging="360"/>
      </w:pPr>
    </w:p>
    <w:p w14:paraId="31E1E5C5" w14:textId="77777777" w:rsidR="000A5B9C" w:rsidRDefault="000A5B9C" w:rsidP="000A5B9C">
      <w:pPr>
        <w:ind w:left="360" w:hanging="360"/>
      </w:pPr>
    </w:p>
    <w:p w14:paraId="423885EA" w14:textId="77777777" w:rsidR="000A5B9C" w:rsidRDefault="000A5B9C" w:rsidP="000A5B9C">
      <w:pPr>
        <w:ind w:left="360" w:hanging="360"/>
      </w:pPr>
    </w:p>
    <w:p w14:paraId="0D764990" w14:textId="77777777" w:rsidR="000A5B9C" w:rsidRDefault="000A5B9C" w:rsidP="000A5B9C">
      <w:pPr>
        <w:ind w:left="360" w:hanging="360"/>
      </w:pPr>
    </w:p>
    <w:p w14:paraId="0DF0CDD7" w14:textId="77777777" w:rsidR="000A5B9C" w:rsidRDefault="000A5B9C" w:rsidP="000A5B9C">
      <w:pPr>
        <w:ind w:left="360" w:hanging="360"/>
      </w:pPr>
      <w:r>
        <w:t>B.</w:t>
      </w:r>
      <w:r>
        <w:tab/>
        <w:t xml:space="preserve">Turn your attention now to images “B” through “D,” which show the progression of the CME.  With your partners, analyze these images by carrying out the following steps:  </w:t>
      </w:r>
    </w:p>
    <w:p w14:paraId="6A15713E" w14:textId="77777777" w:rsidR="000A5B9C" w:rsidRDefault="000A5B9C" w:rsidP="000A5B9C">
      <w:pPr>
        <w:ind w:left="360" w:hanging="360"/>
        <w:jc w:val="center"/>
      </w:pPr>
    </w:p>
    <w:p w14:paraId="53A643F2" w14:textId="77777777" w:rsidR="000A5B9C" w:rsidRDefault="000A5B9C" w:rsidP="000A5B9C">
      <w:pPr>
        <w:pStyle w:val="ListParagraph"/>
        <w:numPr>
          <w:ilvl w:val="0"/>
          <w:numId w:val="11"/>
        </w:numPr>
        <w:tabs>
          <w:tab w:val="clear" w:pos="360"/>
          <w:tab w:val="clear" w:pos="720"/>
          <w:tab w:val="clear" w:pos="1080"/>
        </w:tabs>
        <w:spacing w:line="240" w:lineRule="auto"/>
      </w:pPr>
      <w:r>
        <w:t xml:space="preserve">Mark on these images the farthest extent of the CME.  We will assume that these locations that you marked indicate the leading edge of the CME shock wave.  </w:t>
      </w:r>
    </w:p>
    <w:p w14:paraId="2C896E63" w14:textId="77777777" w:rsidR="000A5B9C" w:rsidRDefault="000A5B9C" w:rsidP="000A5B9C">
      <w:pPr>
        <w:pStyle w:val="ListParagraph"/>
      </w:pPr>
    </w:p>
    <w:p w14:paraId="2F5C8CC7" w14:textId="77777777" w:rsidR="000A5B9C" w:rsidRDefault="000A5B9C" w:rsidP="000A5B9C">
      <w:pPr>
        <w:pStyle w:val="ListParagraph"/>
      </w:pPr>
    </w:p>
    <w:p w14:paraId="0C918CB5" w14:textId="77777777" w:rsidR="000A5B9C" w:rsidRDefault="000A5B9C" w:rsidP="000A5B9C">
      <w:pPr>
        <w:pStyle w:val="ListParagraph"/>
        <w:numPr>
          <w:ilvl w:val="0"/>
          <w:numId w:val="11"/>
        </w:numPr>
        <w:tabs>
          <w:tab w:val="clear" w:pos="360"/>
          <w:tab w:val="clear" w:pos="720"/>
          <w:tab w:val="clear" w:pos="1080"/>
        </w:tabs>
        <w:spacing w:line="240" w:lineRule="auto"/>
      </w:pPr>
      <w:r>
        <w:t xml:space="preserve">On each image B – D, measure the (approximate) distance from the center of the Sun to the leading edge of the shock wave.  (It is fine to use a number of solar diameters, </w:t>
      </w:r>
      <w:r w:rsidRPr="00496A5C">
        <w:rPr>
          <w:i/>
        </w:rPr>
        <w:t>e.g.,</w:t>
      </w:r>
      <w:r>
        <w:t xml:space="preserve"> “6.5</w:t>
      </w:r>
      <w:r w:rsidRPr="00496A5C">
        <w:rPr>
          <w:i/>
        </w:rPr>
        <w:t>d</w:t>
      </w:r>
      <w:r w:rsidRPr="00496A5C">
        <w:rPr>
          <w:vertAlign w:val="subscript"/>
        </w:rPr>
        <w:sym w:font="Wingdings" w:char="F0A4"/>
      </w:r>
      <w:r>
        <w:t xml:space="preserve">”).  </w:t>
      </w:r>
    </w:p>
    <w:p w14:paraId="46CFAA22" w14:textId="77777777" w:rsidR="000A5B9C" w:rsidRDefault="000A5B9C" w:rsidP="000A5B9C"/>
    <w:p w14:paraId="27BEC4E7" w14:textId="77777777" w:rsidR="000A5B9C" w:rsidRDefault="000A5B9C" w:rsidP="000A5B9C"/>
    <w:p w14:paraId="5C9490A2" w14:textId="77777777" w:rsidR="000A5B9C" w:rsidRDefault="000A5B9C" w:rsidP="000A5B9C">
      <w:pPr>
        <w:pStyle w:val="ListParagraph"/>
        <w:numPr>
          <w:ilvl w:val="0"/>
          <w:numId w:val="11"/>
        </w:numPr>
        <w:tabs>
          <w:tab w:val="clear" w:pos="360"/>
          <w:tab w:val="clear" w:pos="720"/>
          <w:tab w:val="clear" w:pos="1080"/>
        </w:tabs>
        <w:spacing w:line="240" w:lineRule="auto"/>
      </w:pPr>
      <w:r>
        <w:t xml:space="preserve">On images B, C, and D the SOHO clock reads times of 11:42, 12:18, and 12:42, respectively.  On each image write down the (approximate) reading that a clock located </w:t>
      </w:r>
      <w:r w:rsidRPr="00100357">
        <w:rPr>
          <w:u w:val="single"/>
        </w:rPr>
        <w:t>near the Sun</w:t>
      </w:r>
      <w:r>
        <w:t xml:space="preserve"> would read.  (That is, if the “Sun’s clock” could actually appear on each SOHO image, how—if at all—would the reading on this clock differ from the reading on the SOHO clock?) </w:t>
      </w:r>
    </w:p>
    <w:p w14:paraId="4A7D71F7" w14:textId="77777777" w:rsidR="000A5B9C" w:rsidRPr="009717C6" w:rsidRDefault="000A5B9C" w:rsidP="000A5B9C">
      <w:pPr>
        <w:rPr>
          <w:i/>
        </w:rPr>
      </w:pPr>
    </w:p>
    <w:p w14:paraId="4989E5C6" w14:textId="77777777" w:rsidR="000A5B9C" w:rsidRDefault="000A5B9C" w:rsidP="000A5B9C">
      <w:pPr>
        <w:pStyle w:val="ListParagraph"/>
      </w:pPr>
      <w:r>
        <w:rPr>
          <w:i/>
        </w:rPr>
        <w:t>Hint</w:t>
      </w:r>
      <w:r w:rsidRPr="00BA762F">
        <w:rPr>
          <w:i/>
        </w:rPr>
        <w:t xml:space="preserve">: </w:t>
      </w:r>
      <w:r>
        <w:t xml:space="preserve">SOHO is about 1 million km away from Earth and 1 AU is about 150 million km, so the distance between the Sun and SOHO is about 149 million kilometers. </w:t>
      </w:r>
    </w:p>
    <w:p w14:paraId="73756574" w14:textId="77777777" w:rsidR="004B73A1" w:rsidRDefault="004B73A1" w:rsidP="00E05D09"/>
    <w:p w14:paraId="166C1E90" w14:textId="77777777" w:rsidR="000A5B9C" w:rsidRDefault="000A5B9C" w:rsidP="000A5B9C">
      <w:pPr>
        <w:pageBreakBefore/>
        <w:ind w:left="360" w:hanging="360"/>
      </w:pPr>
      <w:r w:rsidRPr="009B2C7E">
        <w:lastRenderedPageBreak/>
        <w:t>C.</w:t>
      </w:r>
      <w:r w:rsidRPr="009B2C7E">
        <w:tab/>
      </w:r>
      <w:r>
        <w:t xml:space="preserve">To help you check your work in part B above, particularly in step B.3, consider the following dialogue among three </w:t>
      </w:r>
      <w:r w:rsidRPr="009B2C7E">
        <w:t xml:space="preserve">students </w:t>
      </w:r>
      <w:r>
        <w:t>who are discussing their ideas about the “Sun’s clock.”</w:t>
      </w:r>
    </w:p>
    <w:p w14:paraId="4CDD2CE3" w14:textId="77777777" w:rsidR="000A5B9C" w:rsidRDefault="000A5B9C" w:rsidP="000A5B9C">
      <w:pPr>
        <w:ind w:left="360" w:hanging="360"/>
      </w:pPr>
    </w:p>
    <w:p w14:paraId="5C0FF19B" w14:textId="77777777" w:rsidR="000A5B9C" w:rsidRPr="001458C4" w:rsidRDefault="000A5B9C" w:rsidP="000A5B9C">
      <w:pPr>
        <w:ind w:left="1350" w:hanging="990"/>
        <w:rPr>
          <w:sz w:val="20"/>
          <w:szCs w:val="20"/>
        </w:rPr>
      </w:pPr>
      <w:r>
        <w:rPr>
          <w:sz w:val="20"/>
          <w:szCs w:val="20"/>
        </w:rPr>
        <w:t>Arturo</w:t>
      </w:r>
      <w:r w:rsidRPr="001458C4">
        <w:rPr>
          <w:sz w:val="20"/>
          <w:szCs w:val="20"/>
        </w:rPr>
        <w:t>:</w:t>
      </w:r>
      <w:r>
        <w:rPr>
          <w:sz w:val="20"/>
          <w:szCs w:val="20"/>
        </w:rPr>
        <w:tab/>
      </w:r>
      <w:r w:rsidRPr="001458C4">
        <w:rPr>
          <w:rFonts w:asciiTheme="majorHAnsi" w:hAnsiTheme="majorHAnsi"/>
          <w:sz w:val="20"/>
          <w:szCs w:val="20"/>
        </w:rPr>
        <w:t>“</w:t>
      </w:r>
      <w:r>
        <w:rPr>
          <w:rFonts w:asciiTheme="majorHAnsi" w:hAnsiTheme="majorHAnsi"/>
          <w:sz w:val="20"/>
          <w:szCs w:val="20"/>
        </w:rPr>
        <w:t>Well</w:t>
      </w:r>
      <w:r w:rsidRPr="001458C4">
        <w:rPr>
          <w:rFonts w:asciiTheme="majorHAnsi" w:hAnsiTheme="majorHAnsi"/>
          <w:sz w:val="20"/>
          <w:szCs w:val="20"/>
        </w:rPr>
        <w:t xml:space="preserve">, we obviously cannot put a clock on the Sun </w:t>
      </w:r>
      <w:r w:rsidRPr="001E1031">
        <w:rPr>
          <w:rFonts w:asciiTheme="majorHAnsi" w:hAnsiTheme="majorHAnsi"/>
          <w:i/>
          <w:sz w:val="20"/>
          <w:szCs w:val="20"/>
        </w:rPr>
        <w:t>and</w:t>
      </w:r>
      <w:r w:rsidRPr="001458C4">
        <w:rPr>
          <w:rFonts w:asciiTheme="majorHAnsi" w:hAnsiTheme="majorHAnsi"/>
          <w:sz w:val="20"/>
          <w:szCs w:val="20"/>
        </w:rPr>
        <w:t xml:space="preserve"> expect it to stay intact!  But </w:t>
      </w:r>
      <w:r w:rsidRPr="001458C4">
        <w:rPr>
          <w:rFonts w:asciiTheme="majorHAnsi" w:hAnsiTheme="majorHAnsi"/>
          <w:i/>
          <w:sz w:val="20"/>
          <w:szCs w:val="20"/>
        </w:rPr>
        <w:t>if</w:t>
      </w:r>
      <w:r w:rsidRPr="001458C4">
        <w:rPr>
          <w:rFonts w:asciiTheme="majorHAnsi" w:hAnsiTheme="majorHAnsi"/>
          <w:sz w:val="20"/>
          <w:szCs w:val="20"/>
        </w:rPr>
        <w:t xml:space="preserve"> we could </w:t>
      </w:r>
      <w:r>
        <w:rPr>
          <w:rFonts w:asciiTheme="majorHAnsi" w:hAnsiTheme="majorHAnsi"/>
          <w:sz w:val="20"/>
          <w:szCs w:val="20"/>
        </w:rPr>
        <w:t>place</w:t>
      </w:r>
      <w:r w:rsidRPr="001458C4">
        <w:rPr>
          <w:rFonts w:asciiTheme="majorHAnsi" w:hAnsiTheme="majorHAnsi"/>
          <w:sz w:val="20"/>
          <w:szCs w:val="20"/>
        </w:rPr>
        <w:t xml:space="preserve"> </w:t>
      </w:r>
      <w:r>
        <w:rPr>
          <w:rFonts w:asciiTheme="majorHAnsi" w:hAnsiTheme="majorHAnsi"/>
          <w:sz w:val="20"/>
          <w:szCs w:val="20"/>
        </w:rPr>
        <w:t>a clock</w:t>
      </w:r>
      <w:r w:rsidRPr="001458C4">
        <w:rPr>
          <w:rFonts w:asciiTheme="majorHAnsi" w:hAnsiTheme="majorHAnsi"/>
          <w:sz w:val="20"/>
          <w:szCs w:val="20"/>
        </w:rPr>
        <w:t xml:space="preserve"> very near the Sun, then </w:t>
      </w:r>
      <w:r>
        <w:rPr>
          <w:rFonts w:asciiTheme="majorHAnsi" w:hAnsiTheme="majorHAnsi"/>
          <w:sz w:val="20"/>
          <w:szCs w:val="20"/>
        </w:rPr>
        <w:t>we could treat that</w:t>
      </w:r>
      <w:r w:rsidRPr="001458C4">
        <w:rPr>
          <w:rFonts w:asciiTheme="majorHAnsi" w:hAnsiTheme="majorHAnsi"/>
          <w:sz w:val="20"/>
          <w:szCs w:val="20"/>
        </w:rPr>
        <w:t xml:space="preserve"> clock </w:t>
      </w:r>
      <w:r>
        <w:rPr>
          <w:rFonts w:asciiTheme="majorHAnsi" w:hAnsiTheme="majorHAnsi"/>
          <w:sz w:val="20"/>
          <w:szCs w:val="20"/>
        </w:rPr>
        <w:t>as being</w:t>
      </w:r>
      <w:r w:rsidRPr="001458C4">
        <w:rPr>
          <w:rFonts w:asciiTheme="majorHAnsi" w:hAnsiTheme="majorHAnsi"/>
          <w:sz w:val="20"/>
          <w:szCs w:val="20"/>
        </w:rPr>
        <w:t xml:space="preserve"> at rest with respect to SOHO, right?”</w:t>
      </w:r>
    </w:p>
    <w:p w14:paraId="6AB4ABC9" w14:textId="77777777" w:rsidR="000A5B9C" w:rsidRPr="001458C4" w:rsidRDefault="000A5B9C" w:rsidP="000A5B9C">
      <w:pPr>
        <w:ind w:left="720" w:hanging="360"/>
        <w:rPr>
          <w:sz w:val="20"/>
          <w:szCs w:val="20"/>
        </w:rPr>
      </w:pPr>
    </w:p>
    <w:p w14:paraId="302F2E1D" w14:textId="77777777" w:rsidR="000A5B9C" w:rsidRPr="001458C4" w:rsidRDefault="000A5B9C" w:rsidP="000A5B9C">
      <w:pPr>
        <w:ind w:left="1350" w:hanging="990"/>
        <w:rPr>
          <w:sz w:val="20"/>
          <w:szCs w:val="20"/>
        </w:rPr>
      </w:pPr>
      <w:r w:rsidRPr="001458C4">
        <w:rPr>
          <w:sz w:val="20"/>
          <w:szCs w:val="20"/>
        </w:rPr>
        <w:t>Bruno:</w:t>
      </w:r>
      <w:r>
        <w:rPr>
          <w:sz w:val="20"/>
          <w:szCs w:val="20"/>
        </w:rPr>
        <w:tab/>
      </w:r>
      <w:r w:rsidRPr="001458C4">
        <w:rPr>
          <w:rFonts w:asciiTheme="majorHAnsi" w:hAnsiTheme="majorHAnsi"/>
          <w:sz w:val="20"/>
          <w:szCs w:val="20"/>
        </w:rPr>
        <w:t>“</w:t>
      </w:r>
      <w:r>
        <w:rPr>
          <w:rFonts w:asciiTheme="majorHAnsi" w:hAnsiTheme="majorHAnsi"/>
          <w:sz w:val="20"/>
          <w:szCs w:val="20"/>
        </w:rPr>
        <w:t xml:space="preserve">Right, both clocks we could approximate both clocks as being in the same rest frame.  So, </w:t>
      </w:r>
      <w:r w:rsidRPr="00DD27C3">
        <w:rPr>
          <w:rFonts w:asciiTheme="majorHAnsi" w:hAnsiTheme="majorHAnsi"/>
          <w:i/>
          <w:sz w:val="20"/>
          <w:szCs w:val="20"/>
        </w:rPr>
        <w:t>if</w:t>
      </w:r>
      <w:r>
        <w:rPr>
          <w:rFonts w:asciiTheme="majorHAnsi" w:hAnsiTheme="majorHAnsi"/>
          <w:sz w:val="20"/>
          <w:szCs w:val="20"/>
        </w:rPr>
        <w:t xml:space="preserve"> we could actually see the ‘Sun’s clock’</w:t>
      </w:r>
      <w:r w:rsidRPr="001458C4">
        <w:rPr>
          <w:rFonts w:asciiTheme="majorHAnsi" w:hAnsiTheme="majorHAnsi"/>
          <w:sz w:val="20"/>
          <w:szCs w:val="20"/>
        </w:rPr>
        <w:t xml:space="preserve"> in these images, wouldn’t </w:t>
      </w:r>
      <w:r>
        <w:rPr>
          <w:rFonts w:asciiTheme="majorHAnsi" w:hAnsiTheme="majorHAnsi"/>
          <w:sz w:val="20"/>
          <w:szCs w:val="20"/>
        </w:rPr>
        <w:t>it</w:t>
      </w:r>
      <w:r w:rsidRPr="001458C4">
        <w:rPr>
          <w:rFonts w:asciiTheme="majorHAnsi" w:hAnsiTheme="majorHAnsi"/>
          <w:sz w:val="20"/>
          <w:szCs w:val="20"/>
        </w:rPr>
        <w:t xml:space="preserve"> </w:t>
      </w:r>
      <w:r>
        <w:rPr>
          <w:rFonts w:asciiTheme="majorHAnsi" w:hAnsiTheme="majorHAnsi"/>
          <w:sz w:val="20"/>
          <w:szCs w:val="20"/>
        </w:rPr>
        <w:t>show</w:t>
      </w:r>
      <w:r w:rsidRPr="001458C4">
        <w:rPr>
          <w:rFonts w:asciiTheme="majorHAnsi" w:hAnsiTheme="majorHAnsi"/>
          <w:sz w:val="20"/>
          <w:szCs w:val="20"/>
        </w:rPr>
        <w:t xml:space="preserve"> the </w:t>
      </w:r>
      <w:r w:rsidRPr="00C25F93">
        <w:rPr>
          <w:rFonts w:asciiTheme="majorHAnsi" w:hAnsiTheme="majorHAnsi"/>
          <w:i/>
          <w:sz w:val="20"/>
          <w:szCs w:val="20"/>
        </w:rPr>
        <w:t>same</w:t>
      </w:r>
      <w:r w:rsidRPr="001458C4">
        <w:rPr>
          <w:rFonts w:asciiTheme="majorHAnsi" w:hAnsiTheme="majorHAnsi"/>
          <w:sz w:val="20"/>
          <w:szCs w:val="20"/>
        </w:rPr>
        <w:t xml:space="preserve"> time on it as what the</w:t>
      </w:r>
      <w:r>
        <w:rPr>
          <w:rFonts w:asciiTheme="majorHAnsi" w:hAnsiTheme="majorHAnsi"/>
          <w:sz w:val="20"/>
          <w:szCs w:val="20"/>
        </w:rPr>
        <w:t xml:space="preserve"> SOHO</w:t>
      </w:r>
      <w:r w:rsidRPr="001458C4">
        <w:rPr>
          <w:rFonts w:asciiTheme="majorHAnsi" w:hAnsiTheme="majorHAnsi"/>
          <w:sz w:val="20"/>
          <w:szCs w:val="20"/>
        </w:rPr>
        <w:t xml:space="preserve"> time stamp says?”</w:t>
      </w:r>
      <w:r w:rsidRPr="00701E43">
        <w:rPr>
          <w:sz w:val="20"/>
          <w:szCs w:val="20"/>
        </w:rPr>
        <w:t xml:space="preserve"> </w:t>
      </w:r>
    </w:p>
    <w:p w14:paraId="1D08DE30" w14:textId="77777777" w:rsidR="000A5B9C" w:rsidRPr="001458C4" w:rsidRDefault="000A5B9C" w:rsidP="000A5B9C">
      <w:pPr>
        <w:ind w:left="720"/>
        <w:rPr>
          <w:sz w:val="20"/>
          <w:szCs w:val="20"/>
        </w:rPr>
      </w:pPr>
    </w:p>
    <w:p w14:paraId="78408E22" w14:textId="77777777" w:rsidR="000A5B9C" w:rsidRPr="001458C4" w:rsidRDefault="000A5B9C" w:rsidP="000A5B9C">
      <w:pPr>
        <w:ind w:left="1350" w:hanging="990"/>
        <w:rPr>
          <w:sz w:val="20"/>
          <w:szCs w:val="20"/>
        </w:rPr>
      </w:pPr>
      <w:r>
        <w:rPr>
          <w:sz w:val="20"/>
          <w:szCs w:val="20"/>
        </w:rPr>
        <w:t>Cristiana</w:t>
      </w:r>
      <w:r w:rsidRPr="001458C4">
        <w:rPr>
          <w:sz w:val="20"/>
          <w:szCs w:val="20"/>
        </w:rPr>
        <w:t>:</w:t>
      </w:r>
      <w:r>
        <w:rPr>
          <w:sz w:val="20"/>
          <w:szCs w:val="20"/>
        </w:rPr>
        <w:tab/>
      </w:r>
      <w:r w:rsidRPr="001458C4">
        <w:rPr>
          <w:rFonts w:asciiTheme="majorHAnsi" w:hAnsiTheme="majorHAnsi"/>
          <w:sz w:val="20"/>
          <w:szCs w:val="20"/>
        </w:rPr>
        <w:t>“</w:t>
      </w:r>
      <w:r>
        <w:rPr>
          <w:rFonts w:asciiTheme="majorHAnsi" w:hAnsiTheme="majorHAnsi"/>
          <w:sz w:val="20"/>
          <w:szCs w:val="20"/>
        </w:rPr>
        <w:t xml:space="preserve">I agree with you too, Arturo, but wouldn’t light from the ‘Sun’s clock’ have </w:t>
      </w:r>
      <w:r w:rsidRPr="001458C4">
        <w:rPr>
          <w:rFonts w:asciiTheme="majorHAnsi" w:hAnsiTheme="majorHAnsi"/>
          <w:sz w:val="20"/>
          <w:szCs w:val="20"/>
        </w:rPr>
        <w:t>to travel from the Sun to SOHO to be recorded on the</w:t>
      </w:r>
      <w:r>
        <w:rPr>
          <w:rFonts w:asciiTheme="majorHAnsi" w:hAnsiTheme="majorHAnsi"/>
          <w:sz w:val="20"/>
          <w:szCs w:val="20"/>
        </w:rPr>
        <w:t>se SOHO images?”</w:t>
      </w:r>
      <w:r w:rsidRPr="00701E43">
        <w:rPr>
          <w:sz w:val="20"/>
          <w:szCs w:val="20"/>
        </w:rPr>
        <w:t xml:space="preserve"> </w:t>
      </w:r>
    </w:p>
    <w:p w14:paraId="5F999F1E" w14:textId="77777777" w:rsidR="000A5B9C" w:rsidRDefault="000A5B9C" w:rsidP="000A5B9C">
      <w:pPr>
        <w:ind w:left="720"/>
      </w:pPr>
    </w:p>
    <w:p w14:paraId="237A29FA" w14:textId="77777777" w:rsidR="000A5B9C" w:rsidRDefault="000A5B9C" w:rsidP="000A5B9C">
      <w:pPr>
        <w:ind w:left="720"/>
      </w:pPr>
    </w:p>
    <w:p w14:paraId="20A91AC3" w14:textId="77777777" w:rsidR="000A5B9C" w:rsidRDefault="000A5B9C" w:rsidP="000A5B9C">
      <w:pPr>
        <w:spacing w:line="240" w:lineRule="exact"/>
        <w:ind w:left="360"/>
      </w:pPr>
      <w:r>
        <w:t xml:space="preserve">With your partners, identify the various ideas raised by these three students.  Do you agree more with </w:t>
      </w:r>
      <w:r w:rsidRPr="00366BCC">
        <w:rPr>
          <w:i/>
        </w:rPr>
        <w:t>Bruno’s</w:t>
      </w:r>
      <w:r>
        <w:t xml:space="preserve"> or </w:t>
      </w:r>
      <w:r w:rsidRPr="00366BCC">
        <w:rPr>
          <w:i/>
        </w:rPr>
        <w:t>Christiana’s</w:t>
      </w:r>
      <w:r>
        <w:t xml:space="preserve"> ideas about the readings on the “Sun’s clock?”  Discuss your reasoning with your partners.</w:t>
      </w:r>
    </w:p>
    <w:p w14:paraId="1274747F" w14:textId="77777777" w:rsidR="000A5B9C" w:rsidRDefault="000A5B9C" w:rsidP="000A5B9C">
      <w:pPr>
        <w:tabs>
          <w:tab w:val="left" w:pos="2115"/>
        </w:tabs>
        <w:spacing w:line="240" w:lineRule="exact"/>
        <w:ind w:left="720" w:hanging="360"/>
      </w:pPr>
    </w:p>
    <w:p w14:paraId="18A5F4D2" w14:textId="77777777" w:rsidR="000A5B9C" w:rsidRDefault="000A5B9C" w:rsidP="000A5B9C">
      <w:pPr>
        <w:tabs>
          <w:tab w:val="left" w:pos="2115"/>
        </w:tabs>
        <w:spacing w:line="240" w:lineRule="exact"/>
        <w:ind w:left="720" w:hanging="360"/>
      </w:pPr>
    </w:p>
    <w:p w14:paraId="31ADD71C" w14:textId="77777777" w:rsidR="000A5B9C" w:rsidRDefault="000A5B9C" w:rsidP="000A5B9C">
      <w:pPr>
        <w:tabs>
          <w:tab w:val="left" w:pos="2115"/>
        </w:tabs>
        <w:spacing w:line="240" w:lineRule="exact"/>
        <w:ind w:left="720" w:hanging="360"/>
      </w:pPr>
    </w:p>
    <w:p w14:paraId="75221733" w14:textId="77777777" w:rsidR="000A5B9C" w:rsidRDefault="000A5B9C" w:rsidP="000A5B9C">
      <w:pPr>
        <w:tabs>
          <w:tab w:val="left" w:pos="2115"/>
        </w:tabs>
        <w:spacing w:line="240" w:lineRule="exact"/>
        <w:ind w:left="720" w:hanging="360"/>
      </w:pPr>
    </w:p>
    <w:p w14:paraId="37E0EB0D" w14:textId="77777777" w:rsidR="000A5B9C" w:rsidRDefault="000A5B9C" w:rsidP="000A5B9C">
      <w:pPr>
        <w:tabs>
          <w:tab w:val="left" w:pos="2115"/>
        </w:tabs>
        <w:spacing w:line="240" w:lineRule="exact"/>
        <w:ind w:left="720" w:hanging="360"/>
      </w:pPr>
    </w:p>
    <w:p w14:paraId="4AA61E60" w14:textId="77777777" w:rsidR="000A5B9C" w:rsidRDefault="000A5B9C" w:rsidP="000A5B9C">
      <w:pPr>
        <w:tabs>
          <w:tab w:val="left" w:pos="2115"/>
        </w:tabs>
        <w:spacing w:line="240" w:lineRule="exact"/>
        <w:ind w:left="720" w:hanging="360"/>
      </w:pPr>
    </w:p>
    <w:p w14:paraId="61E81BBE" w14:textId="77777777" w:rsidR="000A5B9C" w:rsidRDefault="000A5B9C" w:rsidP="000A5B9C">
      <w:pPr>
        <w:tabs>
          <w:tab w:val="left" w:pos="2115"/>
        </w:tabs>
        <w:spacing w:line="240" w:lineRule="exact"/>
        <w:ind w:left="720" w:hanging="360"/>
      </w:pPr>
    </w:p>
    <w:p w14:paraId="207D442F" w14:textId="77777777" w:rsidR="000A5B9C" w:rsidRDefault="000A5B9C" w:rsidP="000A5B9C">
      <w:pPr>
        <w:spacing w:line="240" w:lineRule="exact"/>
        <w:ind w:left="720"/>
      </w:pPr>
      <w:r>
        <w:t>Are your results in part B—in which you identified locations and times of the CME shock wave—consistent with your group’s discussion about the student dialogue (above)?  If not, resolve any inconsistencies.</w:t>
      </w:r>
    </w:p>
    <w:p w14:paraId="00AD71BB" w14:textId="77777777" w:rsidR="000A5B9C" w:rsidRDefault="000A5B9C" w:rsidP="000A5B9C">
      <w:pPr>
        <w:tabs>
          <w:tab w:val="left" w:pos="2115"/>
        </w:tabs>
        <w:spacing w:line="240" w:lineRule="exact"/>
        <w:ind w:left="720" w:hanging="360"/>
      </w:pPr>
    </w:p>
    <w:p w14:paraId="18F0BE52" w14:textId="77777777" w:rsidR="000A5B9C" w:rsidRDefault="000A5B9C" w:rsidP="000A5B9C">
      <w:pPr>
        <w:tabs>
          <w:tab w:val="left" w:pos="2115"/>
        </w:tabs>
        <w:spacing w:line="240" w:lineRule="exact"/>
        <w:ind w:left="720" w:hanging="360"/>
      </w:pPr>
    </w:p>
    <w:p w14:paraId="66C209C8" w14:textId="77777777" w:rsidR="000A5B9C" w:rsidRDefault="000A5B9C" w:rsidP="000A5B9C">
      <w:pPr>
        <w:tabs>
          <w:tab w:val="left" w:pos="2115"/>
        </w:tabs>
        <w:spacing w:line="240" w:lineRule="exact"/>
        <w:ind w:left="720" w:hanging="360"/>
      </w:pPr>
    </w:p>
    <w:p w14:paraId="3CFE39A0" w14:textId="77777777" w:rsidR="000A5B9C" w:rsidRDefault="000A5B9C" w:rsidP="000A5B9C">
      <w:pPr>
        <w:tabs>
          <w:tab w:val="left" w:pos="2115"/>
        </w:tabs>
        <w:spacing w:line="240" w:lineRule="exact"/>
        <w:ind w:left="720" w:hanging="360"/>
      </w:pPr>
    </w:p>
    <w:p w14:paraId="7FF589EF" w14:textId="77777777" w:rsidR="000A5B9C" w:rsidRDefault="000A5B9C" w:rsidP="000A5B9C">
      <w:pPr>
        <w:spacing w:line="240" w:lineRule="exact"/>
        <w:ind w:left="720" w:hanging="360"/>
      </w:pPr>
    </w:p>
    <w:p w14:paraId="09B99BBA" w14:textId="77777777" w:rsidR="000A5B9C" w:rsidRDefault="000A5B9C" w:rsidP="000A5B9C">
      <w:pPr>
        <w:pStyle w:val="CYR"/>
        <w:pBdr>
          <w:top w:val="single" w:sz="4" w:space="9" w:color="auto"/>
          <w:bottom w:val="single" w:sz="4" w:space="9" w:color="auto"/>
        </w:pBdr>
        <w:spacing w:line="240" w:lineRule="exact"/>
        <w:ind w:left="806" w:hanging="806"/>
      </w:pPr>
      <w:r>
        <w:rPr>
          <w:noProof/>
        </w:rPr>
        <mc:AlternateContent>
          <mc:Choice Requires="wps">
            <w:drawing>
              <wp:anchor distT="0" distB="0" distL="114300" distR="114300" simplePos="0" relativeHeight="251659264" behindDoc="0" locked="0" layoutInCell="1" allowOverlap="1" wp14:anchorId="7529C337" wp14:editId="5E3316E8">
                <wp:simplePos x="0" y="0"/>
                <wp:positionH relativeFrom="column">
                  <wp:posOffset>91440</wp:posOffset>
                </wp:positionH>
                <wp:positionV relativeFrom="paragraph">
                  <wp:posOffset>133985</wp:posOffset>
                </wp:positionV>
                <wp:extent cx="274320" cy="274320"/>
                <wp:effectExtent l="0" t="0" r="30480" b="30480"/>
                <wp:wrapNone/>
                <wp:docPr id="10" name="Octagon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 cy="274320"/>
                        </a:xfrm>
                        <a:prstGeom prst="octagon">
                          <a:avLst/>
                        </a:prstGeom>
                        <a:solidFill>
                          <a:srgbClr val="C0504D"/>
                        </a:solidFill>
                        <a:ln w="9525" cap="flat" cmpd="sng" algn="ctr">
                          <a:solidFill>
                            <a:sysClr val="windowText" lastClr="000000"/>
                          </a:solidFill>
                          <a:prstDash val="solid"/>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45C9681D" id="_x0000_t10" coordsize="21600,21600" o:spt="10" adj="6326" path="m@0,0l0@0,0@2@0,21600@1,21600,21600@2,21600@0@1,0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Octagon 10" o:spid="_x0000_s1026" type="#_x0000_t10" style="position:absolute;margin-left:7.2pt;margin-top:10.55pt;width:21.6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" fillcolor="#c0504d" strokecolor="windowText">
                <v:path arrowok="t"/>
              </v:shape>
            </w:pict>
          </mc:Fallback>
        </mc:AlternateContent>
      </w:r>
      <w:r>
        <w:tab/>
        <w:t xml:space="preserve">Please </w:t>
      </w:r>
      <w:r w:rsidRPr="00334D72">
        <w:rPr>
          <w:b/>
          <w:u w:val="single"/>
        </w:rPr>
        <w:t>STOP</w:t>
      </w:r>
      <w:r>
        <w:t xml:space="preserve"> here for an instructor to visit your group and check your work thus far in analyzing the coronagraph images.</w:t>
      </w:r>
    </w:p>
    <w:p w14:paraId="3097D276" w14:textId="77777777" w:rsidR="000A5B9C" w:rsidRDefault="000A5B9C" w:rsidP="000A5B9C">
      <w:pPr>
        <w:ind w:left="720" w:hanging="360"/>
      </w:pPr>
    </w:p>
    <w:p w14:paraId="4B71D2EE" w14:textId="77777777" w:rsidR="000A5B9C" w:rsidRDefault="000A5B9C" w:rsidP="000A5B9C">
      <w:pPr>
        <w:ind w:left="720" w:hanging="360"/>
      </w:pPr>
    </w:p>
    <w:p w14:paraId="68B5DB09" w14:textId="77777777" w:rsidR="000A5B9C" w:rsidRDefault="000A5B9C" w:rsidP="000A5B9C">
      <w:pPr>
        <w:pStyle w:val="Heading2"/>
        <w:numPr>
          <w:ilvl w:val="0"/>
          <w:numId w:val="7"/>
        </w:numPr>
        <w:spacing w:after="120"/>
        <w:ind w:left="0" w:hanging="360"/>
        <w:rPr>
          <w:b/>
        </w:rPr>
      </w:pPr>
      <w:r>
        <w:rPr>
          <w:b/>
        </w:rPr>
        <w:t xml:space="preserve">Tracking the acceleration event of high-energy solar protons </w:t>
      </w:r>
    </w:p>
    <w:p w14:paraId="23A0DBA9" w14:textId="77777777" w:rsidR="000A5B9C" w:rsidRDefault="000A5B9C" w:rsidP="000A5B9C">
      <w:pPr>
        <w:spacing w:line="240" w:lineRule="exact"/>
      </w:pPr>
      <w:r>
        <w:t xml:space="preserve">The kinetic energy acquired by the solar protons from the CME shock wave can reach hundreds of </w:t>
      </w:r>
      <w:proofErr w:type="spellStart"/>
      <w:r>
        <w:t>MeVs</w:t>
      </w:r>
      <w:proofErr w:type="spellEnd"/>
      <w:r>
        <w:t xml:space="preserve">. </w:t>
      </w:r>
    </w:p>
    <w:p w14:paraId="6D17B1BE" w14:textId="77777777" w:rsidR="000A5B9C" w:rsidRDefault="000A5B9C" w:rsidP="000A5B9C">
      <w:pPr>
        <w:spacing w:line="240" w:lineRule="exact"/>
      </w:pPr>
    </w:p>
    <w:p w14:paraId="410AAD93" w14:textId="77777777" w:rsidR="000A5B9C" w:rsidRDefault="000A5B9C" w:rsidP="000A5B9C">
      <w:pPr>
        <w:spacing w:line="240" w:lineRule="exact"/>
        <w:ind w:left="360" w:hanging="360"/>
      </w:pPr>
      <w:r>
        <w:t>A.</w:t>
      </w:r>
      <w:r>
        <w:tab/>
        <w:t xml:space="preserve">The </w:t>
      </w:r>
      <w:r w:rsidRPr="00E44FA7">
        <w:t xml:space="preserve">last image </w:t>
      </w:r>
      <w:r>
        <w:t xml:space="preserve">of the set </w:t>
      </w:r>
      <w:r w:rsidRPr="00E44FA7">
        <w:t>(</w:t>
      </w:r>
      <w:r>
        <w:t>“</w:t>
      </w:r>
      <w:r w:rsidRPr="00E44FA7">
        <w:t>E”)</w:t>
      </w:r>
      <w:r>
        <w:t xml:space="preserve"> from the October 2003 event </w:t>
      </w:r>
      <w:r w:rsidRPr="00E44FA7">
        <w:t>shows the SOHO being flooded with high energy protons.  With your partners,</w:t>
      </w:r>
      <w:r>
        <w:t xml:space="preserve"> convince yourselves that image </w:t>
      </w:r>
      <w:r w:rsidRPr="00D72681">
        <w:rPr>
          <w:i/>
        </w:rPr>
        <w:t>“D”</w:t>
      </w:r>
      <w:r>
        <w:t xml:space="preserve"> (not “E”) records the </w:t>
      </w:r>
      <w:r w:rsidRPr="00D72681">
        <w:rPr>
          <w:i/>
        </w:rPr>
        <w:t>earliest arrival</w:t>
      </w:r>
      <w:r>
        <w:t xml:space="preserve"> of solar protons at SOHO (and hence, the arrival of the highest energy protons).  </w:t>
      </w:r>
    </w:p>
    <w:p w14:paraId="51B1BB71" w14:textId="77777777" w:rsidR="000A5B9C" w:rsidRDefault="000A5B9C" w:rsidP="000A5B9C">
      <w:pPr>
        <w:spacing w:line="240" w:lineRule="exact"/>
      </w:pPr>
    </w:p>
    <w:p w14:paraId="6605520E" w14:textId="77777777" w:rsidR="000A5B9C" w:rsidRDefault="000A5B9C" w:rsidP="000A5B9C">
      <w:pPr>
        <w:spacing w:line="240" w:lineRule="exact"/>
      </w:pPr>
    </w:p>
    <w:p w14:paraId="08E5F4FB" w14:textId="77777777" w:rsidR="00510D18" w:rsidRDefault="00510D18">
      <w:pPr>
        <w:pBdr>
          <w:top w:val="nil"/>
          <w:left w:val="nil"/>
          <w:bottom w:val="nil"/>
          <w:right w:val="nil"/>
          <w:between w:val="nil"/>
        </w:pBdr>
        <w:ind w:left="720" w:hanging="720"/>
        <w:rPr>
          <w:color w:val="000000"/>
        </w:rPr>
      </w:pPr>
    </w:p>
    <w:p w14:paraId="453FC3E9" w14:textId="77777777" w:rsidR="000A5B9C" w:rsidRDefault="000A5B9C" w:rsidP="000A5B9C">
      <w:pPr>
        <w:pageBreakBefore/>
        <w:spacing w:line="360" w:lineRule="exact"/>
      </w:pPr>
      <w:r w:rsidRPr="00D43B61">
        <w:rPr>
          <w:b/>
        </w:rPr>
        <w:lastRenderedPageBreak/>
        <w:t>For the remainder of this tutorial:</w:t>
      </w:r>
      <w:r>
        <w:t xml:space="preserve">  We will estimate where (that is, how many solar diameters from the Sun) the highest energy protons were accelerated by the CME shock wave.  For this particular event, we will assume that the highest energy protons were accelerated to about </w:t>
      </w:r>
      <w:r w:rsidRPr="00100357">
        <w:rPr>
          <w:u w:val="single"/>
        </w:rPr>
        <w:t>200 MeV</w:t>
      </w:r>
      <w:r>
        <w:t xml:space="preserve"> by the shock wave. </w:t>
      </w:r>
    </w:p>
    <w:p w14:paraId="3A4BA334" w14:textId="77777777" w:rsidR="000A5B9C" w:rsidRDefault="000A5B9C" w:rsidP="000A5B9C">
      <w:pPr>
        <w:ind w:left="360" w:hanging="360"/>
      </w:pPr>
    </w:p>
    <w:p w14:paraId="02C0C867" w14:textId="77777777" w:rsidR="000A5B9C" w:rsidRDefault="000A5B9C" w:rsidP="000A5B9C">
      <w:pPr>
        <w:ind w:left="360" w:hanging="360"/>
      </w:pPr>
    </w:p>
    <w:p w14:paraId="38D4C7F9" w14:textId="77777777" w:rsidR="000A5B9C" w:rsidRDefault="000A5B9C" w:rsidP="000A5B9C">
      <w:pPr>
        <w:ind w:left="360" w:hanging="360"/>
      </w:pPr>
      <w:r>
        <w:t>B.</w:t>
      </w:r>
      <w:r>
        <w:tab/>
        <w:t xml:space="preserve">With your partners, determine the speed (relative to the Sun and Earth) of the 200-MeV protons.  </w:t>
      </w:r>
    </w:p>
    <w:p w14:paraId="560869E9" w14:textId="77777777" w:rsidR="000A5B9C" w:rsidRDefault="000A5B9C" w:rsidP="000A5B9C">
      <w:pPr>
        <w:ind w:left="360" w:hanging="360"/>
      </w:pPr>
    </w:p>
    <w:p w14:paraId="1BD3E0F2" w14:textId="77777777" w:rsidR="000A5B9C" w:rsidRDefault="000A5B9C" w:rsidP="000A5B9C">
      <w:pPr>
        <w:ind w:left="360"/>
      </w:pPr>
      <w:r>
        <w:t xml:space="preserve">In your work, show that if you were to erroneously use a </w:t>
      </w:r>
      <w:r w:rsidRPr="009C72A1">
        <w:rPr>
          <w:i/>
        </w:rPr>
        <w:t>non</w:t>
      </w:r>
      <w:r>
        <w:t>relativistic approach, your result would disagree by more than 10% with the relativistic result.</w:t>
      </w:r>
    </w:p>
    <w:p w14:paraId="2A695A77" w14:textId="77777777" w:rsidR="000A5B9C" w:rsidRDefault="000A5B9C" w:rsidP="000A5B9C">
      <w:pPr>
        <w:ind w:left="360" w:hanging="360"/>
      </w:pPr>
    </w:p>
    <w:p w14:paraId="26C043B3" w14:textId="77777777" w:rsidR="000A5B9C" w:rsidRDefault="000A5B9C" w:rsidP="000A5B9C">
      <w:pPr>
        <w:ind w:left="360" w:hanging="360"/>
      </w:pPr>
    </w:p>
    <w:p w14:paraId="38F1F3E8" w14:textId="77777777" w:rsidR="000A5B9C" w:rsidRDefault="000A5B9C" w:rsidP="000A5B9C">
      <w:pPr>
        <w:ind w:left="5040"/>
      </w:pPr>
      <w:r>
        <w:t>Nonrelativistic result:</w:t>
      </w:r>
      <w:r>
        <w:tab/>
      </w:r>
      <w:r w:rsidRPr="00BE0F20">
        <w:rPr>
          <w:u w:val="single"/>
        </w:rPr>
        <w:tab/>
      </w:r>
      <w:r w:rsidRPr="00BE0F20">
        <w:rPr>
          <w:u w:val="single"/>
        </w:rPr>
        <w:tab/>
      </w:r>
      <w:r w:rsidRPr="00BE0F20">
        <w:rPr>
          <w:u w:val="single"/>
        </w:rPr>
        <w:tab/>
      </w:r>
    </w:p>
    <w:p w14:paraId="3526E8DE" w14:textId="77777777" w:rsidR="000A5B9C" w:rsidRDefault="000A5B9C" w:rsidP="000A5B9C">
      <w:pPr>
        <w:ind w:left="360" w:hanging="360"/>
      </w:pPr>
    </w:p>
    <w:p w14:paraId="30C06178" w14:textId="77777777" w:rsidR="000A5B9C" w:rsidRDefault="000A5B9C" w:rsidP="000A5B9C">
      <w:pPr>
        <w:ind w:left="5040"/>
      </w:pPr>
      <w:r>
        <w:t>Relativistic result:</w:t>
      </w:r>
      <w:r>
        <w:tab/>
      </w:r>
      <w:r w:rsidRPr="00BE0F20">
        <w:rPr>
          <w:u w:val="single"/>
        </w:rPr>
        <w:tab/>
      </w:r>
      <w:r w:rsidRPr="00BE0F20">
        <w:rPr>
          <w:u w:val="single"/>
        </w:rPr>
        <w:tab/>
      </w:r>
      <w:r w:rsidRPr="00BE0F20">
        <w:rPr>
          <w:u w:val="single"/>
        </w:rPr>
        <w:tab/>
      </w:r>
    </w:p>
    <w:p w14:paraId="5F6803BF" w14:textId="77777777" w:rsidR="000A5B9C" w:rsidRDefault="000A5B9C" w:rsidP="000A5B9C">
      <w:pPr>
        <w:ind w:left="360" w:hanging="360"/>
      </w:pPr>
    </w:p>
    <w:p w14:paraId="34649758" w14:textId="77777777" w:rsidR="000A5B9C" w:rsidRDefault="000A5B9C" w:rsidP="000A5B9C">
      <w:pPr>
        <w:ind w:left="360" w:hanging="360"/>
      </w:pPr>
    </w:p>
    <w:p w14:paraId="120EE676" w14:textId="77777777" w:rsidR="000A5B9C" w:rsidRDefault="000A5B9C" w:rsidP="000A5B9C">
      <w:pPr>
        <w:ind w:left="360" w:hanging="360"/>
      </w:pPr>
    </w:p>
    <w:p w14:paraId="60ABE806" w14:textId="77777777" w:rsidR="000A5B9C" w:rsidRDefault="000A5B9C" w:rsidP="000A5B9C">
      <w:pPr>
        <w:ind w:left="360" w:hanging="360"/>
      </w:pPr>
    </w:p>
    <w:p w14:paraId="3DF11FFF" w14:textId="77777777" w:rsidR="000A5B9C" w:rsidRDefault="000A5B9C" w:rsidP="000A5B9C">
      <w:pPr>
        <w:ind w:left="360" w:hanging="360"/>
      </w:pPr>
    </w:p>
    <w:p w14:paraId="6665501A" w14:textId="77777777" w:rsidR="000A5B9C" w:rsidRDefault="000A5B9C" w:rsidP="000A5B9C">
      <w:pPr>
        <w:ind w:left="360" w:hanging="360"/>
      </w:pPr>
    </w:p>
    <w:p w14:paraId="57BEE6D0" w14:textId="77777777" w:rsidR="000A5B9C" w:rsidRDefault="000A5B9C" w:rsidP="000A5B9C">
      <w:pPr>
        <w:ind w:left="360" w:hanging="360"/>
      </w:pPr>
    </w:p>
    <w:p w14:paraId="51A98C95" w14:textId="77777777" w:rsidR="000A5B9C" w:rsidRDefault="000A5B9C" w:rsidP="000A5B9C">
      <w:pPr>
        <w:ind w:left="360" w:hanging="360"/>
      </w:pPr>
    </w:p>
    <w:p w14:paraId="708313DB" w14:textId="77777777" w:rsidR="000A5B9C" w:rsidRDefault="000A5B9C" w:rsidP="000A5B9C">
      <w:pPr>
        <w:ind w:left="360" w:hanging="360"/>
      </w:pPr>
    </w:p>
    <w:p w14:paraId="6F9DAFB1" w14:textId="77777777" w:rsidR="000A5B9C" w:rsidRDefault="000A5B9C" w:rsidP="000A5B9C">
      <w:pPr>
        <w:ind w:left="360" w:hanging="360"/>
      </w:pPr>
    </w:p>
    <w:p w14:paraId="0F6A1250" w14:textId="77777777" w:rsidR="000A5B9C" w:rsidRDefault="000A5B9C" w:rsidP="000A5B9C">
      <w:pPr>
        <w:ind w:left="360" w:hanging="360"/>
      </w:pPr>
    </w:p>
    <w:p w14:paraId="734D4806" w14:textId="77777777" w:rsidR="000A5B9C" w:rsidRDefault="000A5B9C" w:rsidP="000A5B9C">
      <w:pPr>
        <w:ind w:left="360" w:hanging="360"/>
      </w:pPr>
    </w:p>
    <w:p w14:paraId="75D7549B" w14:textId="77777777" w:rsidR="000A5B9C" w:rsidRDefault="000A5B9C" w:rsidP="000A5B9C">
      <w:pPr>
        <w:ind w:left="360" w:hanging="360"/>
      </w:pPr>
    </w:p>
    <w:p w14:paraId="60D5C16E" w14:textId="77777777" w:rsidR="000A5B9C" w:rsidRDefault="000A5B9C" w:rsidP="000A5B9C">
      <w:pPr>
        <w:ind w:left="360" w:hanging="360"/>
      </w:pPr>
    </w:p>
    <w:p w14:paraId="036A945F" w14:textId="77777777" w:rsidR="000A5B9C" w:rsidRDefault="000A5B9C" w:rsidP="000A5B9C">
      <w:pPr>
        <w:ind w:left="360" w:hanging="360"/>
      </w:pPr>
    </w:p>
    <w:p w14:paraId="2ACABA35" w14:textId="77777777" w:rsidR="000A5B9C" w:rsidRDefault="000A5B9C" w:rsidP="000A5B9C">
      <w:pPr>
        <w:ind w:left="360" w:hanging="360"/>
      </w:pPr>
    </w:p>
    <w:p w14:paraId="3E5657D9" w14:textId="77777777" w:rsidR="000A5B9C" w:rsidRDefault="000A5B9C" w:rsidP="000A5B9C">
      <w:pPr>
        <w:ind w:left="360" w:hanging="360"/>
      </w:pPr>
    </w:p>
    <w:p w14:paraId="1174FC72" w14:textId="77777777" w:rsidR="000A5B9C" w:rsidRDefault="000A5B9C" w:rsidP="000A5B9C">
      <w:pPr>
        <w:ind w:left="360" w:hanging="360"/>
      </w:pPr>
      <w:r>
        <w:t>C.</w:t>
      </w:r>
      <w:r>
        <w:tab/>
        <w:t xml:space="preserve">We can assume to a good approximation that the shock wave from the CME suddenly accelerated these protons when those protons were </w:t>
      </w:r>
      <w:r w:rsidRPr="00FB15CC">
        <w:rPr>
          <w:i/>
        </w:rPr>
        <w:t>very near</w:t>
      </w:r>
      <w:r>
        <w:t xml:space="preserve"> (that is, measurable in solar diameters away from) the Sun.  </w:t>
      </w:r>
      <w:r>
        <w:br/>
      </w:r>
      <w:r>
        <w:br/>
        <w:t>With this in mind, and using your results above, estimate where and when these protons were suddenly accelerated by determining the following:</w:t>
      </w:r>
    </w:p>
    <w:p w14:paraId="5005685F" w14:textId="77777777" w:rsidR="000A5B9C" w:rsidRDefault="000A5B9C" w:rsidP="000A5B9C">
      <w:pPr>
        <w:ind w:left="360" w:hanging="360"/>
      </w:pPr>
    </w:p>
    <w:p w14:paraId="7A81DEDF" w14:textId="77777777" w:rsidR="000A5B9C" w:rsidRDefault="000A5B9C" w:rsidP="000A5B9C">
      <w:pPr>
        <w:pStyle w:val="ListParagraph"/>
        <w:numPr>
          <w:ilvl w:val="0"/>
          <w:numId w:val="12"/>
        </w:numPr>
        <w:tabs>
          <w:tab w:val="clear" w:pos="360"/>
          <w:tab w:val="clear" w:pos="720"/>
          <w:tab w:val="clear" w:pos="1080"/>
        </w:tabs>
        <w:spacing w:line="240" w:lineRule="auto"/>
      </w:pPr>
      <w:r>
        <w:t xml:space="preserve">The approximate </w:t>
      </w:r>
      <w:r w:rsidRPr="00FB15CC">
        <w:rPr>
          <w:i/>
        </w:rPr>
        <w:t>time interval</w:t>
      </w:r>
      <w:r>
        <w:t xml:space="preserve"> (measured by either SOHO’s clock or a “Sun clock”) for the 200-MeV protons to travel from the Sun to the Earth</w:t>
      </w:r>
    </w:p>
    <w:p w14:paraId="63501376" w14:textId="77777777" w:rsidR="000A5B9C" w:rsidRDefault="000A5B9C" w:rsidP="000A5B9C">
      <w:pPr>
        <w:ind w:left="360" w:hanging="360"/>
      </w:pPr>
    </w:p>
    <w:p w14:paraId="120778DA" w14:textId="77777777" w:rsidR="000A5B9C" w:rsidRDefault="000A5B9C" w:rsidP="000A5B9C">
      <w:pPr>
        <w:ind w:left="360" w:hanging="360"/>
      </w:pPr>
    </w:p>
    <w:p w14:paraId="3CC11EC2" w14:textId="77777777" w:rsidR="000A5B9C" w:rsidRDefault="000A5B9C" w:rsidP="000A5B9C">
      <w:pPr>
        <w:pStyle w:val="ListParagraph"/>
        <w:pageBreakBefore/>
        <w:numPr>
          <w:ilvl w:val="0"/>
          <w:numId w:val="12"/>
        </w:numPr>
        <w:tabs>
          <w:tab w:val="clear" w:pos="360"/>
          <w:tab w:val="clear" w:pos="720"/>
          <w:tab w:val="clear" w:pos="1080"/>
        </w:tabs>
        <w:spacing w:line="240" w:lineRule="auto"/>
        <w:ind w:left="778"/>
      </w:pPr>
      <w:r>
        <w:lastRenderedPageBreak/>
        <w:t xml:space="preserve">The approximate </w:t>
      </w:r>
      <w:r w:rsidRPr="008327B5">
        <w:rPr>
          <w:i/>
        </w:rPr>
        <w:t>tim</w:t>
      </w:r>
      <w:r>
        <w:rPr>
          <w:i/>
        </w:rPr>
        <w:t>e,</w:t>
      </w:r>
      <w:r>
        <w:t xml:space="preserve"> as measured by the “</w:t>
      </w:r>
      <w:r w:rsidRPr="00195063">
        <w:rPr>
          <w:i/>
        </w:rPr>
        <w:t>Sun’s</w:t>
      </w:r>
      <w:r>
        <w:t xml:space="preserve"> clock,” at which the shock wave from the CME suddenly accelerated the solar protons </w:t>
      </w:r>
    </w:p>
    <w:p w14:paraId="57C5C8A6" w14:textId="77777777" w:rsidR="000A5B9C" w:rsidRDefault="000A5B9C" w:rsidP="000A5B9C">
      <w:pPr>
        <w:ind w:left="360" w:hanging="360"/>
      </w:pPr>
    </w:p>
    <w:p w14:paraId="59AF6FC8" w14:textId="77777777" w:rsidR="000A5B9C" w:rsidRDefault="000A5B9C" w:rsidP="000A5B9C">
      <w:pPr>
        <w:ind w:left="360" w:hanging="360"/>
      </w:pPr>
    </w:p>
    <w:p w14:paraId="3A601F94" w14:textId="77777777" w:rsidR="000A5B9C" w:rsidRDefault="000A5B9C" w:rsidP="000A5B9C">
      <w:pPr>
        <w:ind w:left="360" w:hanging="360"/>
      </w:pPr>
    </w:p>
    <w:p w14:paraId="14A83507" w14:textId="77777777" w:rsidR="000A5B9C" w:rsidRDefault="000A5B9C" w:rsidP="000A5B9C">
      <w:pPr>
        <w:ind w:left="360" w:hanging="360"/>
      </w:pPr>
    </w:p>
    <w:p w14:paraId="1407133B" w14:textId="77777777" w:rsidR="000A5B9C" w:rsidRDefault="000A5B9C" w:rsidP="000A5B9C">
      <w:pPr>
        <w:ind w:left="360" w:hanging="360"/>
      </w:pPr>
    </w:p>
    <w:p w14:paraId="6E796F0F" w14:textId="77777777" w:rsidR="000A5B9C" w:rsidRDefault="000A5B9C" w:rsidP="000A5B9C">
      <w:pPr>
        <w:ind w:left="360" w:hanging="360"/>
      </w:pPr>
    </w:p>
    <w:p w14:paraId="43A68E3B" w14:textId="77777777" w:rsidR="000A5B9C" w:rsidRDefault="000A5B9C" w:rsidP="000A5B9C">
      <w:pPr>
        <w:ind w:left="360" w:hanging="360"/>
      </w:pPr>
    </w:p>
    <w:p w14:paraId="67AB49F8" w14:textId="77777777" w:rsidR="000A5B9C" w:rsidRDefault="000A5B9C" w:rsidP="000A5B9C">
      <w:pPr>
        <w:pStyle w:val="ListParagraph"/>
        <w:numPr>
          <w:ilvl w:val="0"/>
          <w:numId w:val="12"/>
        </w:numPr>
        <w:tabs>
          <w:tab w:val="clear" w:pos="360"/>
          <w:tab w:val="clear" w:pos="720"/>
          <w:tab w:val="clear" w:pos="1080"/>
        </w:tabs>
        <w:spacing w:line="240" w:lineRule="auto"/>
        <w:ind w:left="778"/>
      </w:pPr>
      <w:r>
        <w:t xml:space="preserve">The farthest extent of the CME shock wave at the time you determined in question 2 above—and hence, the approximate </w:t>
      </w:r>
      <w:r>
        <w:rPr>
          <w:i/>
        </w:rPr>
        <w:t>location</w:t>
      </w:r>
      <w:r>
        <w:t xml:space="preserve"> (measured in solar diameters away from the Sun) of the solar protons when they were suddenly accelerated by the CME shock wave </w:t>
      </w:r>
    </w:p>
    <w:p w14:paraId="31419572" w14:textId="77777777" w:rsidR="000A5B9C" w:rsidRDefault="000A5B9C" w:rsidP="000A5B9C">
      <w:pPr>
        <w:ind w:left="360" w:hanging="360"/>
      </w:pPr>
    </w:p>
    <w:p w14:paraId="3C0F14E6" w14:textId="77777777" w:rsidR="000A5B9C" w:rsidRDefault="000A5B9C" w:rsidP="000A5B9C">
      <w:pPr>
        <w:ind w:left="360" w:hanging="360"/>
      </w:pPr>
    </w:p>
    <w:p w14:paraId="29A19745" w14:textId="77777777" w:rsidR="000A5B9C" w:rsidRDefault="000A5B9C" w:rsidP="000A5B9C">
      <w:pPr>
        <w:ind w:left="360" w:hanging="360"/>
      </w:pPr>
    </w:p>
    <w:p w14:paraId="3734F222" w14:textId="77777777" w:rsidR="000A5B9C" w:rsidRDefault="000A5B9C" w:rsidP="000A5B9C">
      <w:pPr>
        <w:ind w:left="360" w:hanging="360"/>
      </w:pPr>
    </w:p>
    <w:p w14:paraId="0539C172" w14:textId="77777777" w:rsidR="000A5B9C" w:rsidRDefault="000A5B9C" w:rsidP="000A5B9C">
      <w:pPr>
        <w:ind w:left="360" w:hanging="360"/>
      </w:pPr>
    </w:p>
    <w:p w14:paraId="13BEE3A5" w14:textId="77777777" w:rsidR="000A5B9C" w:rsidRDefault="000A5B9C" w:rsidP="000A5B9C">
      <w:pPr>
        <w:ind w:left="360" w:hanging="360"/>
      </w:pPr>
    </w:p>
    <w:p w14:paraId="1D2FF162" w14:textId="77777777" w:rsidR="000A5B9C" w:rsidRDefault="000A5B9C" w:rsidP="000A5B9C">
      <w:pPr>
        <w:ind w:left="360" w:hanging="360"/>
      </w:pPr>
    </w:p>
    <w:p w14:paraId="534BF82B" w14:textId="77777777" w:rsidR="000A5B9C" w:rsidRDefault="000A5B9C" w:rsidP="000A5B9C">
      <w:pPr>
        <w:ind w:left="360" w:hanging="360"/>
      </w:pPr>
    </w:p>
    <w:p w14:paraId="247C72F9" w14:textId="77777777" w:rsidR="000A5B9C" w:rsidRDefault="000A5B9C" w:rsidP="000A5B9C">
      <w:pPr>
        <w:ind w:left="360" w:hanging="360"/>
      </w:pPr>
    </w:p>
    <w:p w14:paraId="55537CC5" w14:textId="77777777" w:rsidR="000A5B9C" w:rsidRDefault="000A5B9C" w:rsidP="000A5B9C">
      <w:pPr>
        <w:ind w:left="360" w:hanging="360"/>
      </w:pPr>
    </w:p>
    <w:p w14:paraId="7EE661E3" w14:textId="77777777" w:rsidR="000A5B9C" w:rsidRDefault="000A5B9C" w:rsidP="000A5B9C">
      <w:pPr>
        <w:ind w:left="720" w:hanging="360"/>
      </w:pPr>
      <w:r>
        <w:tab/>
      </w:r>
      <w:r w:rsidRPr="000350A1">
        <w:rPr>
          <w:i/>
        </w:rPr>
        <w:t xml:space="preserve">Note: </w:t>
      </w:r>
      <w:r w:rsidRPr="000350A1">
        <w:t xml:space="preserve"> </w:t>
      </w:r>
      <w:r>
        <w:t>For question 3</w:t>
      </w:r>
      <w:r w:rsidRPr="000350A1">
        <w:t xml:space="preserve"> </w:t>
      </w:r>
      <w:r>
        <w:t xml:space="preserve">above </w:t>
      </w:r>
      <w:r w:rsidRPr="000350A1">
        <w:t>you will probably need to interpolate between two images in the SOHO image set.  You should find that the shock wave accelerated the protons at a distance within 10 solar diameters from the Sun.  That means that the protons traveled the vast majority of the distance between the Sun and the Earth after having been accelerated by the shock wave!</w:t>
      </w:r>
    </w:p>
    <w:p w14:paraId="674636E0" w14:textId="77777777" w:rsidR="000A5B9C" w:rsidRDefault="000A5B9C" w:rsidP="000A5B9C">
      <w:pPr>
        <w:ind w:left="360" w:hanging="360"/>
      </w:pPr>
    </w:p>
    <w:p w14:paraId="0BB4217F" w14:textId="77777777" w:rsidR="000A5B9C" w:rsidRDefault="000A5B9C" w:rsidP="000A5B9C">
      <w:pPr>
        <w:ind w:left="360" w:hanging="360"/>
      </w:pPr>
    </w:p>
    <w:p w14:paraId="1875AAC1" w14:textId="77777777" w:rsidR="000A5B9C" w:rsidRDefault="000A5B9C" w:rsidP="000A5B9C">
      <w:pPr>
        <w:ind w:left="360" w:hanging="360"/>
      </w:pPr>
    </w:p>
    <w:p w14:paraId="752468A1" w14:textId="77777777" w:rsidR="000A5B9C" w:rsidRDefault="000A5B9C" w:rsidP="000A5B9C">
      <w:pPr>
        <w:ind w:left="360" w:hanging="360"/>
      </w:pPr>
    </w:p>
    <w:p w14:paraId="3C9580CA" w14:textId="7BB80FC3" w:rsidR="00397ADF" w:rsidRDefault="00397ADF" w:rsidP="00FB320E"/>
    <w:sectPr w:rsidR="00397ADF" w:rsidSect="0096671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152"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BBB243" w14:textId="77777777" w:rsidR="002E1128" w:rsidRDefault="002E1128">
      <w:r>
        <w:separator/>
      </w:r>
    </w:p>
  </w:endnote>
  <w:endnote w:type="continuationSeparator" w:id="0">
    <w:p w14:paraId="1E9076BF" w14:textId="77777777" w:rsidR="002E1128" w:rsidRDefault="002E1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78624" w14:textId="77777777" w:rsidR="007F21F1" w:rsidRDefault="007F21F1" w:rsidP="005F698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FEBE11" w14:textId="0EEBC955" w:rsidR="00510D18" w:rsidRDefault="00510D18" w:rsidP="007F21F1">
    <w:pPr>
      <w:pBdr>
        <w:top w:val="nil"/>
        <w:left w:val="nil"/>
        <w:bottom w:val="nil"/>
        <w:right w:val="nil"/>
        <w:between w:val="nil"/>
      </w:pBdr>
      <w:tabs>
        <w:tab w:val="center" w:pos="5040"/>
        <w:tab w:val="right" w:pos="8640"/>
      </w:tabs>
      <w:ind w:right="360"/>
      <w:rPr>
        <w:color w:val="000000"/>
        <w:sz w:val="18"/>
        <w:szCs w:val="18"/>
      </w:rPr>
    </w:pPr>
  </w:p>
  <w:p w14:paraId="72CE5349" w14:textId="77777777" w:rsidR="00510D18" w:rsidRDefault="00510D18">
    <w:pPr>
      <w:pBdr>
        <w:top w:val="nil"/>
        <w:left w:val="nil"/>
        <w:bottom w:val="nil"/>
        <w:right w:val="nil"/>
        <w:between w:val="nil"/>
      </w:pBdr>
      <w:tabs>
        <w:tab w:val="center" w:pos="5040"/>
        <w:tab w:val="right" w:pos="8640"/>
      </w:tabs>
      <w:ind w:right="360" w:firstLine="360"/>
      <w:rPr>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C13E8" w14:textId="77777777" w:rsidR="00511AEC" w:rsidRPr="00422751" w:rsidRDefault="00511AEC" w:rsidP="00511AEC">
    <w:pPr>
      <w:jc w:val="right"/>
      <w:rPr>
        <w:sz w:val="24"/>
        <w:szCs w:val="24"/>
      </w:rPr>
    </w:pPr>
    <w:r w:rsidRPr="00422751">
      <w:rPr>
        <w:noProof/>
        <w:sz w:val="24"/>
        <w:szCs w:val="24"/>
      </w:rPr>
      <w:drawing>
        <wp:anchor distT="0" distB="0" distL="114300" distR="114300" simplePos="0" relativeHeight="251676672" behindDoc="0" locked="0" layoutInCell="1" allowOverlap="1" wp14:anchorId="18E25F99" wp14:editId="6A00F3A2">
          <wp:simplePos x="0" y="0"/>
          <wp:positionH relativeFrom="column">
            <wp:posOffset>0</wp:posOffset>
          </wp:positionH>
          <wp:positionV relativeFrom="paragraph">
            <wp:posOffset>103686</wp:posOffset>
          </wp:positionV>
          <wp:extent cx="844550" cy="664845"/>
          <wp:effectExtent l="0" t="0" r="6350" b="0"/>
          <wp:wrapNone/>
          <wp:docPr id="6" name="Picture 6" descr="National Aeronautics and Space Administration (NASA) - IoT Software Blog -  Geisel Softw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tional Aeronautics and Space Administration (NASA) - IoT Software Blog -  Geisel Softwa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550" cy="664845"/>
                  </a:xfrm>
                  <a:prstGeom prst="rect">
                    <a:avLst/>
                  </a:prstGeom>
                  <a:noFill/>
                  <a:ln>
                    <a:noFill/>
                  </a:ln>
                </pic:spPr>
              </pic:pic>
            </a:graphicData>
          </a:graphic>
          <wp14:sizeRelH relativeFrom="page">
            <wp14:pctWidth>0</wp14:pctWidth>
          </wp14:sizeRelH>
          <wp14:sizeRelV relativeFrom="page">
            <wp14:pctHeight>0</wp14:pctHeight>
          </wp14:sizeRelV>
        </wp:anchor>
      </w:drawing>
    </w:r>
    <w:r w:rsidR="002E1128">
      <w:rPr>
        <w:noProof/>
      </w:rPr>
      <w:pict w14:anchorId="4BBAA5A3">
        <v:rect id="_x0000_i1026" alt="" style="width:468pt;height:.05pt;mso-width-percent:0;mso-height-percent:0;mso-width-percent:0;mso-height-percent:0" o:hralign="center" o:hrstd="t" o:hr="t" fillcolor="#a0a0a0" stroked="f"/>
      </w:pict>
    </w:r>
    <w:r w:rsidRPr="00422751">
      <w:rPr>
        <w:sz w:val="24"/>
        <w:szCs w:val="24"/>
      </w:rPr>
      <w:fldChar w:fldCharType="begin"/>
    </w:r>
    <w:r w:rsidRPr="00422751">
      <w:rPr>
        <w:sz w:val="24"/>
        <w:szCs w:val="24"/>
      </w:rPr>
      <w:instrText xml:space="preserve"> INCLUDEPICTURE "https://geisel.software/sites/default/files/2020-07/NASA%20Partner%20logo%20client%20listing.png" \* MERGEFORMATINET </w:instrText>
    </w:r>
    <w:r>
      <w:rPr>
        <w:sz w:val="24"/>
        <w:szCs w:val="24"/>
      </w:rPr>
      <w:fldChar w:fldCharType="separate"/>
    </w:r>
    <w:r w:rsidRPr="00422751">
      <w:rPr>
        <w:sz w:val="24"/>
        <w:szCs w:val="24"/>
      </w:rPr>
      <w:fldChar w:fldCharType="end"/>
    </w:r>
    <w:r>
      <w:rPr>
        <w:sz w:val="18"/>
        <w:szCs w:val="18"/>
      </w:rPr>
      <w:t xml:space="preserve">Suggested supplement for LECTURE-TUTORIALS FOR INTRODUCTORY ASTRONOMY      </w:t>
    </w:r>
    <w:r>
      <w:rPr>
        <w:sz w:val="18"/>
        <w:szCs w:val="18"/>
      </w:rPr>
      <w:fldChar w:fldCharType="begin"/>
    </w:r>
    <w:r>
      <w:rPr>
        <w:sz w:val="18"/>
        <w:szCs w:val="18"/>
      </w:rPr>
      <w:instrText>PAGE</w:instrText>
    </w:r>
    <w:r>
      <w:rPr>
        <w:sz w:val="18"/>
        <w:szCs w:val="18"/>
      </w:rPr>
      <w:fldChar w:fldCharType="separate"/>
    </w:r>
    <w:r>
      <w:rPr>
        <w:sz w:val="18"/>
        <w:szCs w:val="18"/>
      </w:rPr>
      <w:t>0</w:t>
    </w:r>
    <w:r>
      <w:rPr>
        <w:sz w:val="18"/>
        <w:szCs w:val="18"/>
      </w:rPr>
      <w:fldChar w:fldCharType="end"/>
    </w:r>
  </w:p>
  <w:p w14:paraId="55145D08" w14:textId="77777777" w:rsidR="00511AEC" w:rsidRDefault="00511AEC" w:rsidP="00511AEC">
    <w:pPr>
      <w:ind w:left="460"/>
      <w:jc w:val="right"/>
      <w:rPr>
        <w:color w:val="F28C00"/>
        <w:sz w:val="24"/>
        <w:szCs w:val="24"/>
      </w:rPr>
    </w:pPr>
    <w:r>
      <w:rPr>
        <w:color w:val="F28C00"/>
        <w:sz w:val="24"/>
        <w:szCs w:val="24"/>
      </w:rPr>
      <w:t>Find more teaching resources at aapt.org/Resources/</w:t>
    </w:r>
    <w:proofErr w:type="spellStart"/>
    <w:r>
      <w:rPr>
        <w:color w:val="F28C00"/>
        <w:sz w:val="24"/>
        <w:szCs w:val="24"/>
      </w:rPr>
      <w:t>NASA_HEAT.cfm</w:t>
    </w:r>
    <w:proofErr w:type="spellEnd"/>
  </w:p>
  <w:p w14:paraId="0941ED20" w14:textId="77777777" w:rsidR="00511AEC" w:rsidRDefault="00511AEC" w:rsidP="00511AEC">
    <w:pPr>
      <w:ind w:left="460"/>
      <w:jc w:val="right"/>
      <w:rPr>
        <w:color w:val="00559C"/>
        <w:sz w:val="14"/>
        <w:szCs w:val="14"/>
      </w:rPr>
    </w:pPr>
    <w:r>
      <w:rPr>
        <w:color w:val="00559C"/>
        <w:sz w:val="14"/>
        <w:szCs w:val="14"/>
      </w:rPr>
      <w:t xml:space="preserve">This resource was developed by R. Lopez, J. Bailey, R. Vieyra, &amp; S. Willoughby. The co-authors acknowledge useful discussions with </w:t>
    </w:r>
  </w:p>
  <w:p w14:paraId="4132A9B6" w14:textId="77777777" w:rsidR="00511AEC" w:rsidRDefault="00511AEC" w:rsidP="00511AEC">
    <w:pPr>
      <w:ind w:left="460"/>
      <w:jc w:val="right"/>
      <w:rPr>
        <w:color w:val="00559C"/>
        <w:sz w:val="14"/>
        <w:szCs w:val="14"/>
      </w:rPr>
    </w:pPr>
    <w:r>
      <w:rPr>
        <w:color w:val="00559C"/>
        <w:sz w:val="14"/>
        <w:szCs w:val="14"/>
      </w:rPr>
      <w:t xml:space="preserve">B. Ambrose, X. Cid, &amp; K. Sheridan, and the support of a subcontract from the NASA Heliophysics Education </w:t>
    </w:r>
  </w:p>
  <w:p w14:paraId="4FA570BA" w14:textId="77777777" w:rsidR="00511AEC" w:rsidRDefault="00511AEC" w:rsidP="00511AEC">
    <w:pPr>
      <w:ind w:left="460"/>
      <w:jc w:val="right"/>
    </w:pPr>
    <w:r>
      <w:rPr>
        <w:color w:val="00559C"/>
        <w:sz w:val="14"/>
        <w:szCs w:val="14"/>
      </w:rPr>
      <w:t>Activation Team to Temple University and the AAPT under NASA Grant/Cooperative Agreement Number NNX16AR36A.</w:t>
    </w:r>
  </w:p>
  <w:p w14:paraId="6A537DDC" w14:textId="32B95198" w:rsidR="0096671A" w:rsidRPr="00511AEC" w:rsidRDefault="0096671A" w:rsidP="00511A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0F0F0" w14:textId="77777777" w:rsidR="00A35F87" w:rsidRPr="00422751" w:rsidRDefault="00A35F87" w:rsidP="00A35F87">
    <w:pPr>
      <w:jc w:val="right"/>
      <w:rPr>
        <w:sz w:val="24"/>
        <w:szCs w:val="24"/>
      </w:rPr>
    </w:pPr>
    <w:r w:rsidRPr="00422751">
      <w:rPr>
        <w:noProof/>
        <w:sz w:val="24"/>
        <w:szCs w:val="24"/>
      </w:rPr>
      <w:drawing>
        <wp:anchor distT="0" distB="0" distL="114300" distR="114300" simplePos="0" relativeHeight="251674624" behindDoc="0" locked="0" layoutInCell="1" allowOverlap="1" wp14:anchorId="339F4320" wp14:editId="7FDEE2D6">
          <wp:simplePos x="0" y="0"/>
          <wp:positionH relativeFrom="column">
            <wp:posOffset>0</wp:posOffset>
          </wp:positionH>
          <wp:positionV relativeFrom="paragraph">
            <wp:posOffset>234315</wp:posOffset>
          </wp:positionV>
          <wp:extent cx="844550" cy="664845"/>
          <wp:effectExtent l="0" t="0" r="6350" b="0"/>
          <wp:wrapNone/>
          <wp:docPr id="28" name="Picture 28" descr="National Aeronautics and Space Administration (NASA) - IoT Software Blog -  Geisel Softw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tional Aeronautics and Space Administration (NASA) - IoT Software Blog -  Geisel Softwa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550" cy="664845"/>
                  </a:xfrm>
                  <a:prstGeom prst="rect">
                    <a:avLst/>
                  </a:prstGeom>
                  <a:noFill/>
                  <a:ln>
                    <a:noFill/>
                  </a:ln>
                </pic:spPr>
              </pic:pic>
            </a:graphicData>
          </a:graphic>
          <wp14:sizeRelH relativeFrom="page">
            <wp14:pctWidth>0</wp14:pctWidth>
          </wp14:sizeRelH>
          <wp14:sizeRelV relativeFrom="page">
            <wp14:pctHeight>0</wp14:pctHeight>
          </wp14:sizeRelV>
        </wp:anchor>
      </w:drawing>
    </w:r>
    <w:r w:rsidR="002E1128">
      <w:rPr>
        <w:noProof/>
      </w:rPr>
      <w:pict w14:anchorId="24B11F22">
        <v:rect id="_x0000_i1025" alt="" style="width:468pt;height:.05pt;mso-width-percent:0;mso-height-percent:0;mso-width-percent:0;mso-height-percent:0" o:hralign="center" o:hrstd="t" o:hr="t" fillcolor="#a0a0a0" stroked="f"/>
      </w:pict>
    </w:r>
    <w:r w:rsidRPr="00422751">
      <w:rPr>
        <w:sz w:val="24"/>
        <w:szCs w:val="24"/>
      </w:rPr>
      <w:fldChar w:fldCharType="begin"/>
    </w:r>
    <w:r w:rsidRPr="00422751">
      <w:rPr>
        <w:sz w:val="24"/>
        <w:szCs w:val="24"/>
      </w:rPr>
      <w:instrText xml:space="preserve"> INCLUDEPICTURE "https://geisel.software/sites/default/files/2020-07/NASA%20Partner%20logo%20client%20listing.png" \* MERGEFORMATINET </w:instrText>
    </w:r>
    <w:r w:rsidR="002E1128">
      <w:rPr>
        <w:sz w:val="24"/>
        <w:szCs w:val="24"/>
      </w:rPr>
      <w:fldChar w:fldCharType="separate"/>
    </w:r>
    <w:r w:rsidRPr="00422751">
      <w:rPr>
        <w:sz w:val="24"/>
        <w:szCs w:val="24"/>
      </w:rPr>
      <w:fldChar w:fldCharType="end"/>
    </w:r>
    <w:r>
      <w:rPr>
        <w:sz w:val="18"/>
        <w:szCs w:val="18"/>
      </w:rPr>
      <w:t xml:space="preserve">Suggested supplement for LECTURE-TUTORIALS FOR INTRODUCTORY ASTRONOMY      </w:t>
    </w:r>
    <w:r>
      <w:rPr>
        <w:sz w:val="18"/>
        <w:szCs w:val="18"/>
      </w:rPr>
      <w:fldChar w:fldCharType="begin"/>
    </w:r>
    <w:r>
      <w:rPr>
        <w:sz w:val="18"/>
        <w:szCs w:val="18"/>
      </w:rPr>
      <w:instrText>PAGE</w:instrText>
    </w:r>
    <w:r>
      <w:rPr>
        <w:sz w:val="18"/>
        <w:szCs w:val="18"/>
      </w:rPr>
      <w:fldChar w:fldCharType="separate"/>
    </w:r>
    <w:r>
      <w:rPr>
        <w:sz w:val="18"/>
        <w:szCs w:val="18"/>
      </w:rPr>
      <w:t>0</w:t>
    </w:r>
    <w:r>
      <w:rPr>
        <w:sz w:val="18"/>
        <w:szCs w:val="18"/>
      </w:rPr>
      <w:fldChar w:fldCharType="end"/>
    </w:r>
  </w:p>
  <w:p w14:paraId="3DB81EEC" w14:textId="77777777" w:rsidR="00A35F87" w:rsidRDefault="00A35F87" w:rsidP="00A35F87">
    <w:pPr>
      <w:ind w:left="460"/>
      <w:jc w:val="right"/>
      <w:rPr>
        <w:color w:val="F28C00"/>
        <w:sz w:val="24"/>
        <w:szCs w:val="24"/>
      </w:rPr>
    </w:pPr>
    <w:r>
      <w:rPr>
        <w:color w:val="F28C00"/>
        <w:sz w:val="24"/>
        <w:szCs w:val="24"/>
      </w:rPr>
      <w:t>Find more teaching resources at aapt.org/Resources/</w:t>
    </w:r>
    <w:proofErr w:type="spellStart"/>
    <w:r>
      <w:rPr>
        <w:color w:val="F28C00"/>
        <w:sz w:val="24"/>
        <w:szCs w:val="24"/>
      </w:rPr>
      <w:t>NASA_HEAT.cfm</w:t>
    </w:r>
    <w:proofErr w:type="spellEnd"/>
  </w:p>
  <w:p w14:paraId="4C3F9A3A" w14:textId="77777777" w:rsidR="00A35F87" w:rsidRDefault="00A35F87" w:rsidP="00A35F87">
    <w:pPr>
      <w:ind w:left="460"/>
      <w:jc w:val="right"/>
      <w:rPr>
        <w:color w:val="00559C"/>
        <w:sz w:val="14"/>
        <w:szCs w:val="14"/>
      </w:rPr>
    </w:pPr>
    <w:r>
      <w:rPr>
        <w:color w:val="00559C"/>
        <w:sz w:val="14"/>
        <w:szCs w:val="14"/>
      </w:rPr>
      <w:t xml:space="preserve">This resource was developed by R. Lopez, J. Bailey, R. Vieyra, &amp; S. Willoughby. The co-authors acknowledge useful discussions with </w:t>
    </w:r>
  </w:p>
  <w:p w14:paraId="6B0D507C" w14:textId="05EFB0AB" w:rsidR="00A35F87" w:rsidRDefault="00A35F87" w:rsidP="00A35F87">
    <w:pPr>
      <w:ind w:left="460"/>
      <w:jc w:val="right"/>
      <w:rPr>
        <w:color w:val="00559C"/>
        <w:sz w:val="14"/>
        <w:szCs w:val="14"/>
      </w:rPr>
    </w:pPr>
    <w:r>
      <w:rPr>
        <w:color w:val="00559C"/>
        <w:sz w:val="14"/>
        <w:szCs w:val="14"/>
      </w:rPr>
      <w:t>B. Ambrose, X. Cid, &amp; K. Sheridan,</w:t>
    </w:r>
    <w:r w:rsidR="007743C0">
      <w:rPr>
        <w:color w:val="00559C"/>
        <w:sz w:val="14"/>
        <w:szCs w:val="14"/>
      </w:rPr>
      <w:t xml:space="preserve"> </w:t>
    </w:r>
    <w:r>
      <w:rPr>
        <w:color w:val="00559C"/>
        <w:sz w:val="14"/>
        <w:szCs w:val="14"/>
      </w:rPr>
      <w:t xml:space="preserve">and the support of a subcontract from the NASA Heliophysics Education </w:t>
    </w:r>
  </w:p>
  <w:p w14:paraId="78D58D6B" w14:textId="77777777" w:rsidR="00A35F87" w:rsidRDefault="00A35F87" w:rsidP="00A35F87">
    <w:pPr>
      <w:ind w:left="460"/>
      <w:jc w:val="right"/>
    </w:pPr>
    <w:r>
      <w:rPr>
        <w:color w:val="00559C"/>
        <w:sz w:val="14"/>
        <w:szCs w:val="14"/>
      </w:rPr>
      <w:t>Activation Team to Temple University and the AAPT under NASA Grant/Cooperative Agreement Number NNX16AR36A.</w:t>
    </w:r>
  </w:p>
  <w:p w14:paraId="12C97500" w14:textId="77777777" w:rsidR="00A35F87" w:rsidRDefault="00A35F87" w:rsidP="0096671A">
    <w:pPr>
      <w:ind w:left="4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36F5D9" w14:textId="77777777" w:rsidR="002E1128" w:rsidRDefault="002E1128">
      <w:r>
        <w:separator/>
      </w:r>
    </w:p>
  </w:footnote>
  <w:footnote w:type="continuationSeparator" w:id="0">
    <w:p w14:paraId="7925EB38" w14:textId="77777777" w:rsidR="002E1128" w:rsidRDefault="002E11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5015B" w14:textId="77777777" w:rsidR="007743C0" w:rsidRDefault="007743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6B856" w14:textId="5BA65360" w:rsidR="00510D18" w:rsidRDefault="00E204A7" w:rsidP="0096671A">
    <w:pPr>
      <w:tabs>
        <w:tab w:val="right" w:pos="7920"/>
        <w:tab w:val="right" w:pos="10080"/>
      </w:tabs>
      <w:rPr>
        <w:color w:val="000000"/>
      </w:rPr>
    </w:pPr>
    <w:r w:rsidRPr="00E204A7">
      <w:rPr>
        <w:noProof/>
      </w:rPr>
      <w:drawing>
        <wp:anchor distT="0" distB="0" distL="114300" distR="114300" simplePos="0" relativeHeight="251672576" behindDoc="0" locked="0" layoutInCell="1" allowOverlap="1" wp14:anchorId="16D97A45" wp14:editId="30346E3A">
          <wp:simplePos x="0" y="0"/>
          <wp:positionH relativeFrom="column">
            <wp:posOffset>-803082</wp:posOffset>
          </wp:positionH>
          <wp:positionV relativeFrom="paragraph">
            <wp:posOffset>-353833</wp:posOffset>
          </wp:positionV>
          <wp:extent cx="7553325" cy="1007110"/>
          <wp:effectExtent l="0" t="0" r="0" b="889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3325" cy="1007110"/>
                  </a:xfrm>
                  <a:prstGeom prst="rect">
                    <a:avLst/>
                  </a:prstGeom>
                </pic:spPr>
              </pic:pic>
            </a:graphicData>
          </a:graphic>
          <wp14:sizeRelH relativeFrom="page">
            <wp14:pctWidth>0</wp14:pctWidth>
          </wp14:sizeRelH>
          <wp14:sizeRelV relativeFrom="page">
            <wp14:pctHeight>0</wp14:pctHeight>
          </wp14:sizeRelV>
        </wp:anchor>
      </w:drawing>
    </w:r>
    <w:r w:rsidR="0096671A">
      <w:rPr>
        <w:noProof/>
      </w:rPr>
      <w:drawing>
        <wp:anchor distT="114300" distB="114300" distL="114300" distR="114300" simplePos="0" relativeHeight="251669504" behindDoc="0" locked="0" layoutInCell="1" hidden="0" allowOverlap="1" wp14:anchorId="5C7A0122" wp14:editId="4B889DDF">
          <wp:simplePos x="0" y="0"/>
          <wp:positionH relativeFrom="column">
            <wp:posOffset>-806450</wp:posOffset>
          </wp:positionH>
          <wp:positionV relativeFrom="paragraph">
            <wp:posOffset>-354965</wp:posOffset>
          </wp:positionV>
          <wp:extent cx="7529195" cy="1004570"/>
          <wp:effectExtent l="0" t="0" r="0" b="0"/>
          <wp:wrapSquare wrapText="bothSides" distT="114300" distB="114300" distL="114300" distR="114300"/>
          <wp:docPr id="5"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2"/>
                  <a:srcRect/>
                  <a:stretch>
                    <a:fillRect/>
                  </a:stretch>
                </pic:blipFill>
                <pic:spPr>
                  <a:xfrm>
                    <a:off x="0" y="0"/>
                    <a:ext cx="7529195" cy="100457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7AB0C" w14:textId="5E97EFF3" w:rsidR="0096671A" w:rsidRDefault="00E204A7" w:rsidP="0096671A">
    <w:r w:rsidRPr="00E204A7">
      <w:rPr>
        <w:noProof/>
      </w:rPr>
      <w:drawing>
        <wp:anchor distT="0" distB="0" distL="114300" distR="114300" simplePos="0" relativeHeight="251670528" behindDoc="0" locked="0" layoutInCell="1" allowOverlap="1" wp14:anchorId="62C4487C" wp14:editId="11C9C8D8">
          <wp:simplePos x="0" y="0"/>
          <wp:positionH relativeFrom="column">
            <wp:posOffset>-775335</wp:posOffset>
          </wp:positionH>
          <wp:positionV relativeFrom="paragraph">
            <wp:posOffset>-401955</wp:posOffset>
          </wp:positionV>
          <wp:extent cx="7553325" cy="1007110"/>
          <wp:effectExtent l="0" t="0" r="0" b="889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3325" cy="1007110"/>
                  </a:xfrm>
                  <a:prstGeom prst="rect">
                    <a:avLst/>
                  </a:prstGeom>
                </pic:spPr>
              </pic:pic>
            </a:graphicData>
          </a:graphic>
          <wp14:sizeRelH relativeFrom="page">
            <wp14:pctWidth>0</wp14:pctWidth>
          </wp14:sizeRelH>
          <wp14:sizeRelV relativeFrom="page">
            <wp14:pctHeight>0</wp14:pctHeight>
          </wp14:sizeRelV>
        </wp:anchor>
      </w:drawing>
    </w:r>
  </w:p>
  <w:p w14:paraId="425F71DE" w14:textId="048DEA71" w:rsidR="00510D18" w:rsidRDefault="00510D18" w:rsidP="0096671A">
    <w:pPr>
      <w:tabs>
        <w:tab w:val="left" w:pos="34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71C3B"/>
    <w:multiLevelType w:val="multilevel"/>
    <w:tmpl w:val="8D2AF65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057628D0"/>
    <w:multiLevelType w:val="multilevel"/>
    <w:tmpl w:val="B5E213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19809F4"/>
    <w:multiLevelType w:val="hybridMultilevel"/>
    <w:tmpl w:val="29644106"/>
    <w:lvl w:ilvl="0" w:tplc="0409000B">
      <w:start w:val="1"/>
      <w:numFmt w:val="bullet"/>
      <w:lvlText w:val=""/>
      <w:lvlJc w:val="left"/>
      <w:pPr>
        <w:ind w:left="1133" w:hanging="360"/>
      </w:pPr>
      <w:rPr>
        <w:rFonts w:ascii="Wingdings" w:hAnsi="Wingdings"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 w15:restartNumberingAfterBreak="0">
    <w:nsid w:val="225B3083"/>
    <w:multiLevelType w:val="multilevel"/>
    <w:tmpl w:val="AE522B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55A2CAC"/>
    <w:multiLevelType w:val="multilevel"/>
    <w:tmpl w:val="F1084FC4"/>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380F62B9"/>
    <w:multiLevelType w:val="multilevel"/>
    <w:tmpl w:val="646274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4267B8C"/>
    <w:multiLevelType w:val="multilevel"/>
    <w:tmpl w:val="E208E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9392C70"/>
    <w:multiLevelType w:val="hybridMultilevel"/>
    <w:tmpl w:val="0908C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D55C7A"/>
    <w:multiLevelType w:val="multilevel"/>
    <w:tmpl w:val="0AB6423C"/>
    <w:lvl w:ilvl="0">
      <w:start w:val="1"/>
      <w:numFmt w:val="upperRoman"/>
      <w:lvlText w:val="%1."/>
      <w:lvlJc w:val="left"/>
      <w:pPr>
        <w:ind w:left="360" w:hanging="72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9" w15:restartNumberingAfterBreak="0">
    <w:nsid w:val="6927448F"/>
    <w:multiLevelType w:val="multilevel"/>
    <w:tmpl w:val="DE88AD0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6BB42FEE"/>
    <w:multiLevelType w:val="hybridMultilevel"/>
    <w:tmpl w:val="F5381B5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15:restartNumberingAfterBreak="0">
    <w:nsid w:val="779603C0"/>
    <w:multiLevelType w:val="multilevel"/>
    <w:tmpl w:val="220EB51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15:restartNumberingAfterBreak="0">
    <w:nsid w:val="7B401716"/>
    <w:multiLevelType w:val="hybridMultilevel"/>
    <w:tmpl w:val="D3E0DE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4"/>
  </w:num>
  <w:num w:numId="4">
    <w:abstractNumId w:val="5"/>
  </w:num>
  <w:num w:numId="5">
    <w:abstractNumId w:val="0"/>
  </w:num>
  <w:num w:numId="6">
    <w:abstractNumId w:val="11"/>
  </w:num>
  <w:num w:numId="7">
    <w:abstractNumId w:val="8"/>
  </w:num>
  <w:num w:numId="8">
    <w:abstractNumId w:val="3"/>
  </w:num>
  <w:num w:numId="9">
    <w:abstractNumId w:val="1"/>
  </w:num>
  <w:num w:numId="10">
    <w:abstractNumId w:val="7"/>
  </w:num>
  <w:num w:numId="11">
    <w:abstractNumId w:val="12"/>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510D18"/>
    <w:rsid w:val="00051A99"/>
    <w:rsid w:val="000556AD"/>
    <w:rsid w:val="000774DF"/>
    <w:rsid w:val="00091EAD"/>
    <w:rsid w:val="000A160A"/>
    <w:rsid w:val="000A5B9C"/>
    <w:rsid w:val="000A75B9"/>
    <w:rsid w:val="000B469C"/>
    <w:rsid w:val="000F0C74"/>
    <w:rsid w:val="0014081F"/>
    <w:rsid w:val="001613DF"/>
    <w:rsid w:val="00161A3C"/>
    <w:rsid w:val="00164989"/>
    <w:rsid w:val="00165E4C"/>
    <w:rsid w:val="001D267B"/>
    <w:rsid w:val="001D4BA4"/>
    <w:rsid w:val="001E0AD1"/>
    <w:rsid w:val="001E2AC7"/>
    <w:rsid w:val="001E2FAD"/>
    <w:rsid w:val="001E31B5"/>
    <w:rsid w:val="0022160E"/>
    <w:rsid w:val="00232B7A"/>
    <w:rsid w:val="00260C74"/>
    <w:rsid w:val="00264609"/>
    <w:rsid w:val="00293D5A"/>
    <w:rsid w:val="002B35E6"/>
    <w:rsid w:val="002D59D2"/>
    <w:rsid w:val="002D7DC7"/>
    <w:rsid w:val="002E1128"/>
    <w:rsid w:val="003352EE"/>
    <w:rsid w:val="0035063A"/>
    <w:rsid w:val="00397ADF"/>
    <w:rsid w:val="003A179D"/>
    <w:rsid w:val="003A7EC9"/>
    <w:rsid w:val="003C1BC4"/>
    <w:rsid w:val="00403B29"/>
    <w:rsid w:val="00411178"/>
    <w:rsid w:val="00423CC9"/>
    <w:rsid w:val="004833B0"/>
    <w:rsid w:val="00483578"/>
    <w:rsid w:val="00493D1B"/>
    <w:rsid w:val="004A02C1"/>
    <w:rsid w:val="004B73A1"/>
    <w:rsid w:val="004E29F3"/>
    <w:rsid w:val="00503FD3"/>
    <w:rsid w:val="00510D18"/>
    <w:rsid w:val="00511AEC"/>
    <w:rsid w:val="005515A8"/>
    <w:rsid w:val="00555AD1"/>
    <w:rsid w:val="00586996"/>
    <w:rsid w:val="005A4903"/>
    <w:rsid w:val="005B0566"/>
    <w:rsid w:val="005D129F"/>
    <w:rsid w:val="005F185E"/>
    <w:rsid w:val="0060337C"/>
    <w:rsid w:val="00623A21"/>
    <w:rsid w:val="00642FFE"/>
    <w:rsid w:val="00645361"/>
    <w:rsid w:val="006A40EE"/>
    <w:rsid w:val="006A4A0E"/>
    <w:rsid w:val="006C05E8"/>
    <w:rsid w:val="006C103B"/>
    <w:rsid w:val="006E429D"/>
    <w:rsid w:val="006F6C47"/>
    <w:rsid w:val="00705C8F"/>
    <w:rsid w:val="0072190C"/>
    <w:rsid w:val="007355E3"/>
    <w:rsid w:val="00737A60"/>
    <w:rsid w:val="00741506"/>
    <w:rsid w:val="007468DA"/>
    <w:rsid w:val="00773D06"/>
    <w:rsid w:val="007743C0"/>
    <w:rsid w:val="00775678"/>
    <w:rsid w:val="00781646"/>
    <w:rsid w:val="007865E5"/>
    <w:rsid w:val="007A7F86"/>
    <w:rsid w:val="007D0A54"/>
    <w:rsid w:val="007D37EB"/>
    <w:rsid w:val="007D7A2F"/>
    <w:rsid w:val="007F21F1"/>
    <w:rsid w:val="007F2944"/>
    <w:rsid w:val="008015B7"/>
    <w:rsid w:val="00811D65"/>
    <w:rsid w:val="008222FE"/>
    <w:rsid w:val="008608C2"/>
    <w:rsid w:val="008647CE"/>
    <w:rsid w:val="008744A4"/>
    <w:rsid w:val="0088147A"/>
    <w:rsid w:val="0089191D"/>
    <w:rsid w:val="008B095B"/>
    <w:rsid w:val="008B6EF5"/>
    <w:rsid w:val="008D4E93"/>
    <w:rsid w:val="008E2B52"/>
    <w:rsid w:val="008F562C"/>
    <w:rsid w:val="0096671A"/>
    <w:rsid w:val="00983D54"/>
    <w:rsid w:val="0098674B"/>
    <w:rsid w:val="00996BFB"/>
    <w:rsid w:val="009A0AF1"/>
    <w:rsid w:val="009A35CD"/>
    <w:rsid w:val="009C0C59"/>
    <w:rsid w:val="009C3409"/>
    <w:rsid w:val="009E55D7"/>
    <w:rsid w:val="009F1819"/>
    <w:rsid w:val="00A00D65"/>
    <w:rsid w:val="00A3575C"/>
    <w:rsid w:val="00A35F87"/>
    <w:rsid w:val="00A40F1C"/>
    <w:rsid w:val="00A660E8"/>
    <w:rsid w:val="00A8276B"/>
    <w:rsid w:val="00AA559D"/>
    <w:rsid w:val="00AC41B0"/>
    <w:rsid w:val="00B1090A"/>
    <w:rsid w:val="00B2262F"/>
    <w:rsid w:val="00B364D6"/>
    <w:rsid w:val="00BE5900"/>
    <w:rsid w:val="00C00017"/>
    <w:rsid w:val="00C3760A"/>
    <w:rsid w:val="00C5381E"/>
    <w:rsid w:val="00C91AEA"/>
    <w:rsid w:val="00C943B0"/>
    <w:rsid w:val="00C959B0"/>
    <w:rsid w:val="00CB094C"/>
    <w:rsid w:val="00CE4C2F"/>
    <w:rsid w:val="00CF2796"/>
    <w:rsid w:val="00D054C6"/>
    <w:rsid w:val="00D36E21"/>
    <w:rsid w:val="00D467C4"/>
    <w:rsid w:val="00DD1239"/>
    <w:rsid w:val="00DD1C85"/>
    <w:rsid w:val="00DF3A80"/>
    <w:rsid w:val="00DF7283"/>
    <w:rsid w:val="00E05D09"/>
    <w:rsid w:val="00E1656B"/>
    <w:rsid w:val="00E204A7"/>
    <w:rsid w:val="00E227BB"/>
    <w:rsid w:val="00E361E9"/>
    <w:rsid w:val="00E74C03"/>
    <w:rsid w:val="00E817F4"/>
    <w:rsid w:val="00EF3253"/>
    <w:rsid w:val="00F07CE7"/>
    <w:rsid w:val="00F40308"/>
    <w:rsid w:val="00F52B9D"/>
    <w:rsid w:val="00FB320E"/>
    <w:rsid w:val="00FB601B"/>
    <w:rsid w:val="00FC321E"/>
    <w:rsid w:val="00FC5B49"/>
    <w:rsid w:val="00FE5707"/>
    <w:rsid w:val="00FE7D8F"/>
    <w:rsid w:val="00FF2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58606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jc w:val="center"/>
      <w:outlineLvl w:val="0"/>
    </w:pPr>
    <w:rPr>
      <w:b/>
      <w:smallCaps/>
    </w:rPr>
  </w:style>
  <w:style w:type="paragraph" w:styleId="Heading2">
    <w:name w:val="heading 2"/>
    <w:basedOn w:val="Normal"/>
    <w:next w:val="Normal"/>
    <w:pPr>
      <w:keepNext/>
      <w:spacing w:after="240"/>
      <w:ind w:hanging="360"/>
      <w:outlineLvl w:val="1"/>
    </w:pPr>
  </w:style>
  <w:style w:type="paragraph" w:styleId="Heading3">
    <w:name w:val="heading 3"/>
    <w:basedOn w:val="Normal"/>
    <w:next w:val="Normal"/>
    <w:pPr>
      <w:keepNext/>
      <w:spacing w:after="240"/>
      <w:ind w:left="360" w:hanging="360"/>
      <w:outlineLvl w:val="2"/>
    </w:pPr>
  </w:style>
  <w:style w:type="paragraph" w:styleId="Heading4">
    <w:name w:val="heading 4"/>
    <w:basedOn w:val="Normal"/>
    <w:next w:val="Normal"/>
    <w:pPr>
      <w:keepNext/>
      <w:spacing w:after="240"/>
      <w:ind w:left="360" w:hanging="360"/>
      <w:outlineLvl w:val="3"/>
    </w:pPr>
  </w:style>
  <w:style w:type="paragraph" w:styleId="Heading5">
    <w:name w:val="heading 5"/>
    <w:basedOn w:val="Normal"/>
    <w:next w:val="Normal"/>
    <w:pPr>
      <w:spacing w:after="240"/>
      <w:ind w:left="360" w:hanging="360"/>
      <w:outlineLvl w:val="4"/>
    </w:pPr>
  </w:style>
  <w:style w:type="paragraph" w:styleId="Heading6">
    <w:name w:val="heading 6"/>
    <w:basedOn w:val="Normal"/>
    <w:next w:val="Normal"/>
    <w:pPr>
      <w:spacing w:before="240" w:after="60"/>
      <w:ind w:left="360" w:hanging="360"/>
      <w:outlineLvl w:val="5"/>
    </w:pPr>
    <w:rPr>
      <w:rFonts w:ascii="Helvetica Neue" w:eastAsia="Helvetica Neue" w:hAnsi="Helvetica Neue" w:cs="Helvetica Neu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9C3409"/>
    <w:pPr>
      <w:tabs>
        <w:tab w:val="center" w:pos="4680"/>
        <w:tab w:val="right" w:pos="9360"/>
      </w:tabs>
    </w:pPr>
  </w:style>
  <w:style w:type="character" w:customStyle="1" w:styleId="HeaderChar">
    <w:name w:val="Header Char"/>
    <w:basedOn w:val="DefaultParagraphFont"/>
    <w:link w:val="Header"/>
    <w:uiPriority w:val="99"/>
    <w:rsid w:val="009C3409"/>
  </w:style>
  <w:style w:type="paragraph" w:styleId="Footer">
    <w:name w:val="footer"/>
    <w:basedOn w:val="Normal"/>
    <w:link w:val="FooterChar"/>
    <w:uiPriority w:val="99"/>
    <w:unhideWhenUsed/>
    <w:rsid w:val="007F21F1"/>
    <w:pPr>
      <w:tabs>
        <w:tab w:val="center" w:pos="4680"/>
        <w:tab w:val="right" w:pos="9360"/>
      </w:tabs>
    </w:pPr>
  </w:style>
  <w:style w:type="character" w:customStyle="1" w:styleId="FooterChar">
    <w:name w:val="Footer Char"/>
    <w:basedOn w:val="DefaultParagraphFont"/>
    <w:link w:val="Footer"/>
    <w:uiPriority w:val="99"/>
    <w:rsid w:val="007F21F1"/>
  </w:style>
  <w:style w:type="character" w:styleId="PageNumber">
    <w:name w:val="page number"/>
    <w:basedOn w:val="DefaultParagraphFont"/>
    <w:uiPriority w:val="99"/>
    <w:semiHidden/>
    <w:unhideWhenUsed/>
    <w:rsid w:val="007F21F1"/>
  </w:style>
  <w:style w:type="character" w:styleId="PlaceholderText">
    <w:name w:val="Placeholder Text"/>
    <w:basedOn w:val="DefaultParagraphFont"/>
    <w:uiPriority w:val="99"/>
    <w:semiHidden/>
    <w:rsid w:val="003A7EC9"/>
    <w:rPr>
      <w:color w:val="808080"/>
    </w:rPr>
  </w:style>
  <w:style w:type="character" w:styleId="Hyperlink">
    <w:name w:val="Hyperlink"/>
    <w:basedOn w:val="DefaultParagraphFont"/>
    <w:uiPriority w:val="99"/>
    <w:unhideWhenUsed/>
    <w:rsid w:val="00EF3253"/>
    <w:rPr>
      <w:color w:val="0000FF" w:themeColor="hyperlink"/>
      <w:u w:val="single"/>
    </w:rPr>
  </w:style>
  <w:style w:type="paragraph" w:customStyle="1" w:styleId="LeftIndent">
    <w:name w:val="Left Indent"/>
    <w:basedOn w:val="Normal"/>
    <w:rsid w:val="00642FFE"/>
    <w:pPr>
      <w:tabs>
        <w:tab w:val="left" w:pos="360"/>
        <w:tab w:val="left" w:pos="720"/>
        <w:tab w:val="left" w:pos="1080"/>
      </w:tabs>
      <w:spacing w:line="240" w:lineRule="exact"/>
      <w:ind w:left="360" w:hanging="360"/>
    </w:pPr>
    <w:rPr>
      <w:szCs w:val="20"/>
    </w:rPr>
  </w:style>
  <w:style w:type="paragraph" w:styleId="ListParagraph">
    <w:name w:val="List Paragraph"/>
    <w:basedOn w:val="Normal"/>
    <w:uiPriority w:val="34"/>
    <w:qFormat/>
    <w:rsid w:val="00642FFE"/>
    <w:pPr>
      <w:tabs>
        <w:tab w:val="left" w:pos="360"/>
        <w:tab w:val="left" w:pos="720"/>
        <w:tab w:val="left" w:pos="1080"/>
      </w:tabs>
      <w:spacing w:line="240" w:lineRule="exact"/>
      <w:ind w:left="720"/>
      <w:contextualSpacing/>
    </w:pPr>
    <w:rPr>
      <w:szCs w:val="20"/>
    </w:rPr>
  </w:style>
  <w:style w:type="paragraph" w:customStyle="1" w:styleId="CYR">
    <w:name w:val="CYR"/>
    <w:basedOn w:val="Normal"/>
    <w:rsid w:val="000A5B9C"/>
    <w:pPr>
      <w:pBdr>
        <w:top w:val="single" w:sz="4" w:space="6" w:color="auto"/>
        <w:left w:val="single" w:sz="4" w:space="4" w:color="auto"/>
        <w:bottom w:val="single" w:sz="4" w:space="4" w:color="auto"/>
        <w:right w:val="single" w:sz="4" w:space="4" w:color="auto"/>
      </w:pBdr>
      <w:tabs>
        <w:tab w:val="right" w:pos="7740"/>
        <w:tab w:val="left" w:pos="7920"/>
        <w:tab w:val="left" w:pos="9270"/>
      </w:tabs>
      <w:spacing w:line="220" w:lineRule="exact"/>
      <w:ind w:left="360" w:hanging="36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physport.org/methods/method.cfm?G=Lecture_Tutorial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physport.org/methods/method.cfm?G=Lecture_Tutorial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1408</Words>
  <Characters>8026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Chrystian Vieyra</cp:lastModifiedBy>
  <cp:revision>25</cp:revision>
  <dcterms:created xsi:type="dcterms:W3CDTF">2019-04-26T14:36:00Z</dcterms:created>
  <dcterms:modified xsi:type="dcterms:W3CDTF">2021-06-17T13:18:00Z</dcterms:modified>
</cp:coreProperties>
</file>